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54" w:rsidRPr="00261A77" w:rsidRDefault="00A47F9B" w:rsidP="00C56957">
      <w:pPr>
        <w:rPr>
          <w:b/>
          <w:color w:val="0070C0"/>
          <w:sz w:val="36"/>
          <w:szCs w:val="28"/>
        </w:rPr>
      </w:pPr>
      <w:r w:rsidRPr="00D65D65">
        <w:rPr>
          <w:noProof/>
          <w:sz w:val="24"/>
          <w:lang w:val="en-GB" w:eastAsia="en-GB"/>
        </w:rPr>
        <w:drawing>
          <wp:anchor distT="0" distB="0" distL="114300" distR="114300" simplePos="0" relativeHeight="251657728" behindDoc="0" locked="0" layoutInCell="1" allowOverlap="1" wp14:anchorId="28A2AB1F" wp14:editId="038B9856">
            <wp:simplePos x="0" y="0"/>
            <wp:positionH relativeFrom="column">
              <wp:posOffset>8002890</wp:posOffset>
            </wp:positionH>
            <wp:positionV relativeFrom="paragraph">
              <wp:posOffset>1956</wp:posOffset>
            </wp:positionV>
            <wp:extent cx="1386170" cy="892454"/>
            <wp:effectExtent l="0" t="0" r="508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111" cy="899498"/>
                    </a:xfrm>
                    <a:prstGeom prst="rect">
                      <a:avLst/>
                    </a:prstGeom>
                    <a:noFill/>
                    <a:ln>
                      <a:noFill/>
                    </a:ln>
                  </pic:spPr>
                </pic:pic>
              </a:graphicData>
            </a:graphic>
            <wp14:sizeRelH relativeFrom="page">
              <wp14:pctWidth>0</wp14:pctWidth>
            </wp14:sizeRelH>
            <wp14:sizeRelV relativeFrom="page">
              <wp14:pctHeight>0</wp14:pctHeight>
            </wp14:sizeRelV>
          </wp:anchor>
        </w:drawing>
      </w:r>
      <w:r w:rsidR="00A82678" w:rsidRPr="00D65D65">
        <w:rPr>
          <w:b/>
          <w:color w:val="0070C0"/>
          <w:sz w:val="48"/>
          <w:szCs w:val="28"/>
        </w:rPr>
        <w:t xml:space="preserve">ISO </w:t>
      </w:r>
      <w:r w:rsidR="00C56957" w:rsidRPr="00D65D65">
        <w:rPr>
          <w:b/>
          <w:color w:val="0070C0"/>
          <w:sz w:val="48"/>
          <w:szCs w:val="28"/>
        </w:rPr>
        <w:t>50</w:t>
      </w:r>
      <w:r w:rsidR="005B4EAF" w:rsidRPr="00D65D65">
        <w:rPr>
          <w:b/>
          <w:color w:val="0070C0"/>
          <w:sz w:val="48"/>
          <w:szCs w:val="28"/>
        </w:rPr>
        <w:t>001:201</w:t>
      </w:r>
      <w:r w:rsidR="00C56957" w:rsidRPr="00D65D65">
        <w:rPr>
          <w:b/>
          <w:color w:val="0070C0"/>
          <w:sz w:val="48"/>
          <w:szCs w:val="28"/>
        </w:rPr>
        <w:t>8</w:t>
      </w:r>
      <w:r w:rsidR="005B4EAF" w:rsidRPr="00D65D65">
        <w:rPr>
          <w:b/>
          <w:color w:val="0070C0"/>
          <w:sz w:val="48"/>
          <w:szCs w:val="28"/>
        </w:rPr>
        <w:t xml:space="preserve"> </w:t>
      </w:r>
      <w:r w:rsidR="00BD4CCF" w:rsidRPr="00D65D65">
        <w:rPr>
          <w:b/>
          <w:color w:val="0070C0"/>
          <w:sz w:val="48"/>
          <w:szCs w:val="28"/>
        </w:rPr>
        <w:t>CLIENT GAP ANALYSIS TOOL</w:t>
      </w:r>
    </w:p>
    <w:p w:rsidR="008138DA" w:rsidRDefault="008138DA" w:rsidP="00824B22">
      <w:pPr>
        <w:tabs>
          <w:tab w:val="left" w:pos="90"/>
        </w:tabs>
        <w:spacing w:after="120"/>
        <w:ind w:left="180" w:right="612"/>
        <w:rPr>
          <w:b/>
          <w:sz w:val="22"/>
          <w:szCs w:val="22"/>
          <w:lang w:eastAsia="x-none"/>
        </w:rPr>
      </w:pPr>
    </w:p>
    <w:p w:rsidR="00B60A0F" w:rsidRDefault="00B60A0F" w:rsidP="00C56957">
      <w:pPr>
        <w:tabs>
          <w:tab w:val="left" w:pos="90"/>
        </w:tabs>
        <w:spacing w:after="120"/>
        <w:ind w:left="180" w:right="612"/>
        <w:jc w:val="right"/>
        <w:rPr>
          <w:b/>
          <w:sz w:val="22"/>
          <w:szCs w:val="22"/>
          <w:lang w:eastAsia="x-none"/>
        </w:rPr>
      </w:pPr>
    </w:p>
    <w:p w:rsidR="00A849B3" w:rsidRPr="008945E0" w:rsidRDefault="008246FB" w:rsidP="00C56957">
      <w:pPr>
        <w:tabs>
          <w:tab w:val="left" w:pos="90"/>
        </w:tabs>
        <w:spacing w:after="120" w:line="276" w:lineRule="auto"/>
        <w:ind w:left="180" w:right="612"/>
        <w:rPr>
          <w:color w:val="0070C0"/>
          <w:sz w:val="24"/>
          <w:szCs w:val="22"/>
          <w:u w:val="single"/>
          <w:lang w:eastAsia="x-none"/>
        </w:rPr>
      </w:pPr>
      <w:r w:rsidRPr="008945E0">
        <w:rPr>
          <w:b/>
          <w:color w:val="0070C0"/>
          <w:sz w:val="24"/>
          <w:szCs w:val="22"/>
          <w:u w:val="single"/>
          <w:lang w:eastAsia="x-none"/>
        </w:rPr>
        <w:t xml:space="preserve">Instructions </w:t>
      </w:r>
      <w:proofErr w:type="gramStart"/>
      <w:r w:rsidR="00654F16" w:rsidRPr="008945E0">
        <w:rPr>
          <w:b/>
          <w:color w:val="0070C0"/>
          <w:sz w:val="24"/>
          <w:szCs w:val="22"/>
          <w:u w:val="single"/>
          <w:lang w:eastAsia="x-none"/>
        </w:rPr>
        <w:t>For</w:t>
      </w:r>
      <w:proofErr w:type="gramEnd"/>
      <w:r w:rsidR="00654F16" w:rsidRPr="008945E0">
        <w:rPr>
          <w:b/>
          <w:color w:val="0070C0"/>
          <w:sz w:val="24"/>
          <w:szCs w:val="22"/>
          <w:u w:val="single"/>
          <w:lang w:eastAsia="x-none"/>
        </w:rPr>
        <w:t xml:space="preserve"> Use</w:t>
      </w:r>
    </w:p>
    <w:p w:rsidR="00C56957" w:rsidRDefault="00B60A0F" w:rsidP="00AB3EBF">
      <w:pPr>
        <w:tabs>
          <w:tab w:val="left" w:pos="90"/>
        </w:tabs>
        <w:spacing w:after="240" w:line="276" w:lineRule="auto"/>
        <w:ind w:left="181" w:right="612"/>
        <w:rPr>
          <w:sz w:val="22"/>
          <w:szCs w:val="22"/>
        </w:rPr>
      </w:pPr>
      <w:r w:rsidRPr="00D65D65">
        <w:rPr>
          <w:sz w:val="22"/>
          <w:szCs w:val="22"/>
        </w:rPr>
        <w:t xml:space="preserve">This </w:t>
      </w:r>
      <w:r w:rsidR="000604EE" w:rsidRPr="00D65D65">
        <w:rPr>
          <w:sz w:val="22"/>
          <w:szCs w:val="22"/>
        </w:rPr>
        <w:t xml:space="preserve">gap analysis </w:t>
      </w:r>
      <w:r w:rsidRPr="00D65D65">
        <w:rPr>
          <w:sz w:val="22"/>
          <w:szCs w:val="22"/>
        </w:rPr>
        <w:t xml:space="preserve">document provides a simple framework for evaluating your </w:t>
      </w:r>
      <w:r w:rsidR="005C09E2" w:rsidRPr="00D65D65">
        <w:rPr>
          <w:sz w:val="22"/>
          <w:szCs w:val="22"/>
        </w:rPr>
        <w:t>energy</w:t>
      </w:r>
      <w:r w:rsidRPr="00D65D65">
        <w:rPr>
          <w:sz w:val="22"/>
          <w:szCs w:val="22"/>
        </w:rPr>
        <w:t xml:space="preserve"> management system against the requ</w:t>
      </w:r>
      <w:r w:rsidR="00B57E03" w:rsidRPr="00D65D65">
        <w:rPr>
          <w:sz w:val="22"/>
          <w:szCs w:val="22"/>
        </w:rPr>
        <w:t>i</w:t>
      </w:r>
      <w:r w:rsidR="00A82678" w:rsidRPr="00D65D65">
        <w:rPr>
          <w:sz w:val="22"/>
          <w:szCs w:val="22"/>
        </w:rPr>
        <w:t xml:space="preserve">rements of </w:t>
      </w:r>
      <w:r w:rsidR="00D65D65">
        <w:rPr>
          <w:sz w:val="22"/>
          <w:szCs w:val="22"/>
        </w:rPr>
        <w:t xml:space="preserve">                  </w:t>
      </w:r>
      <w:smartTag w:uri="urn:schemas-microsoft-com:office:smarttags" w:element="stockticker">
        <w:r w:rsidR="00A82678" w:rsidRPr="00D65D65">
          <w:rPr>
            <w:sz w:val="22"/>
            <w:szCs w:val="22"/>
          </w:rPr>
          <w:t>ISO</w:t>
        </w:r>
      </w:smartTag>
      <w:r w:rsidR="00A82678" w:rsidRPr="00D65D65">
        <w:rPr>
          <w:sz w:val="22"/>
          <w:szCs w:val="22"/>
        </w:rPr>
        <w:t xml:space="preserve"> </w:t>
      </w:r>
      <w:r w:rsidR="00C56957" w:rsidRPr="00D65D65">
        <w:rPr>
          <w:sz w:val="22"/>
          <w:szCs w:val="22"/>
        </w:rPr>
        <w:t>50</w:t>
      </w:r>
      <w:r w:rsidR="00C76F58" w:rsidRPr="00D65D65">
        <w:rPr>
          <w:sz w:val="22"/>
          <w:szCs w:val="22"/>
        </w:rPr>
        <w:t>001:201</w:t>
      </w:r>
      <w:r w:rsidR="00C56957" w:rsidRPr="00D65D65">
        <w:rPr>
          <w:sz w:val="22"/>
          <w:szCs w:val="22"/>
        </w:rPr>
        <w:t>8</w:t>
      </w:r>
      <w:r w:rsidR="00C76F58" w:rsidRPr="00D65D65">
        <w:rPr>
          <w:sz w:val="22"/>
          <w:szCs w:val="22"/>
        </w:rPr>
        <w:t xml:space="preserve">. </w:t>
      </w:r>
      <w:r w:rsidR="00D65D65">
        <w:rPr>
          <w:sz w:val="22"/>
          <w:szCs w:val="22"/>
        </w:rPr>
        <w:t xml:space="preserve"> It is to </w:t>
      </w:r>
      <w:proofErr w:type="gramStart"/>
      <w:r w:rsidR="00D65D65">
        <w:rPr>
          <w:sz w:val="22"/>
          <w:szCs w:val="22"/>
        </w:rPr>
        <w:t>be used</w:t>
      </w:r>
      <w:proofErr w:type="gramEnd"/>
      <w:r w:rsidR="00D65D65">
        <w:rPr>
          <w:sz w:val="22"/>
          <w:szCs w:val="22"/>
        </w:rPr>
        <w:t xml:space="preserve"> in conjunction with the NQA </w:t>
      </w:r>
      <w:smartTag w:uri="urn:schemas-microsoft-com:office:smarttags" w:element="stockticker">
        <w:r w:rsidR="00D65D65">
          <w:rPr>
            <w:sz w:val="22"/>
            <w:szCs w:val="22"/>
          </w:rPr>
          <w:t>ISO</w:t>
        </w:r>
      </w:smartTag>
      <w:r w:rsidR="00D65D65">
        <w:rPr>
          <w:sz w:val="22"/>
          <w:szCs w:val="22"/>
        </w:rPr>
        <w:t xml:space="preserve">50001:2018 Gap Guide. </w:t>
      </w:r>
    </w:p>
    <w:p w:rsidR="00B60A0F" w:rsidRDefault="00D65D65" w:rsidP="00C56957">
      <w:pPr>
        <w:tabs>
          <w:tab w:val="left" w:pos="90"/>
        </w:tabs>
        <w:spacing w:after="120" w:line="276" w:lineRule="auto"/>
        <w:ind w:left="180" w:right="612"/>
        <w:rPr>
          <w:sz w:val="22"/>
          <w:szCs w:val="22"/>
        </w:rPr>
      </w:pPr>
      <w:r>
        <w:rPr>
          <w:sz w:val="22"/>
          <w:szCs w:val="22"/>
        </w:rPr>
        <w:t>The tool</w:t>
      </w:r>
      <w:r w:rsidR="00C76F58">
        <w:rPr>
          <w:sz w:val="22"/>
          <w:szCs w:val="22"/>
        </w:rPr>
        <w:t xml:space="preserve"> </w:t>
      </w:r>
      <w:proofErr w:type="gramStart"/>
      <w:r w:rsidR="00C76F58">
        <w:rPr>
          <w:sz w:val="22"/>
          <w:szCs w:val="22"/>
        </w:rPr>
        <w:t>is split</w:t>
      </w:r>
      <w:proofErr w:type="gramEnd"/>
      <w:r w:rsidR="00B60A0F">
        <w:rPr>
          <w:sz w:val="22"/>
          <w:szCs w:val="22"/>
        </w:rPr>
        <w:t xml:space="preserve"> into two tables:</w:t>
      </w:r>
    </w:p>
    <w:p w:rsidR="00B60A0F" w:rsidRDefault="00361786" w:rsidP="00C56957">
      <w:pPr>
        <w:numPr>
          <w:ilvl w:val="0"/>
          <w:numId w:val="5"/>
        </w:numPr>
        <w:tabs>
          <w:tab w:val="left" w:pos="90"/>
        </w:tabs>
        <w:spacing w:after="120" w:line="276" w:lineRule="auto"/>
        <w:ind w:left="567" w:right="231" w:hanging="425"/>
        <w:rPr>
          <w:sz w:val="22"/>
          <w:szCs w:val="22"/>
        </w:rPr>
      </w:pPr>
      <w:r>
        <w:rPr>
          <w:b/>
          <w:sz w:val="22"/>
          <w:szCs w:val="22"/>
        </w:rPr>
        <w:t>Part 1</w:t>
      </w:r>
      <w:r w:rsidR="00DC3AFF">
        <w:rPr>
          <w:b/>
          <w:sz w:val="22"/>
          <w:szCs w:val="22"/>
        </w:rPr>
        <w:t xml:space="preserve">: </w:t>
      </w:r>
      <w:r w:rsidR="00B60A0F" w:rsidRPr="00B60A0F">
        <w:rPr>
          <w:b/>
          <w:sz w:val="22"/>
          <w:szCs w:val="22"/>
        </w:rPr>
        <w:t>New concepts</w:t>
      </w:r>
      <w:r w:rsidR="00B60A0F">
        <w:rPr>
          <w:sz w:val="22"/>
          <w:szCs w:val="22"/>
        </w:rPr>
        <w:t xml:space="preserve"> –</w:t>
      </w:r>
      <w:r w:rsidR="0090596B">
        <w:rPr>
          <w:sz w:val="22"/>
          <w:szCs w:val="22"/>
        </w:rPr>
        <w:t xml:space="preserve"> highlighting </w:t>
      </w:r>
      <w:r w:rsidR="00B60A0F">
        <w:rPr>
          <w:sz w:val="22"/>
          <w:szCs w:val="22"/>
        </w:rPr>
        <w:t xml:space="preserve">the </w:t>
      </w:r>
      <w:r w:rsidR="00A82678">
        <w:rPr>
          <w:sz w:val="22"/>
          <w:szCs w:val="22"/>
        </w:rPr>
        <w:t xml:space="preserve">new concepts introduced in ISO </w:t>
      </w:r>
      <w:r w:rsidR="00C56957">
        <w:rPr>
          <w:sz w:val="22"/>
          <w:szCs w:val="22"/>
        </w:rPr>
        <w:t>50</w:t>
      </w:r>
      <w:r w:rsidR="00B60A0F">
        <w:rPr>
          <w:sz w:val="22"/>
          <w:szCs w:val="22"/>
        </w:rPr>
        <w:t>001:201</w:t>
      </w:r>
      <w:r w:rsidR="00C56957">
        <w:rPr>
          <w:sz w:val="22"/>
          <w:szCs w:val="22"/>
        </w:rPr>
        <w:t>8</w:t>
      </w:r>
      <w:r w:rsidR="00B60A0F">
        <w:rPr>
          <w:sz w:val="22"/>
          <w:szCs w:val="22"/>
        </w:rPr>
        <w:t xml:space="preserve"> </w:t>
      </w:r>
      <w:r w:rsidR="00C56957">
        <w:rPr>
          <w:sz w:val="22"/>
          <w:szCs w:val="22"/>
        </w:rPr>
        <w:t>and</w:t>
      </w:r>
      <w:r w:rsidR="00B60A0F">
        <w:rPr>
          <w:sz w:val="22"/>
          <w:szCs w:val="22"/>
        </w:rPr>
        <w:t xml:space="preserve"> the</w:t>
      </w:r>
      <w:r w:rsidR="00BA2E6B">
        <w:rPr>
          <w:sz w:val="22"/>
          <w:szCs w:val="22"/>
        </w:rPr>
        <w:t xml:space="preserve"> related</w:t>
      </w:r>
      <w:r w:rsidR="00B60A0F">
        <w:rPr>
          <w:sz w:val="22"/>
          <w:szCs w:val="22"/>
        </w:rPr>
        <w:t xml:space="preserve"> </w:t>
      </w:r>
      <w:r w:rsidR="0053189B">
        <w:rPr>
          <w:sz w:val="22"/>
          <w:szCs w:val="22"/>
        </w:rPr>
        <w:t xml:space="preserve">clauses, processes </w:t>
      </w:r>
      <w:r w:rsidR="00C56957">
        <w:rPr>
          <w:sz w:val="22"/>
          <w:szCs w:val="22"/>
        </w:rPr>
        <w:t>&amp;</w:t>
      </w:r>
      <w:r w:rsidR="0053189B">
        <w:rPr>
          <w:sz w:val="22"/>
          <w:szCs w:val="22"/>
        </w:rPr>
        <w:t xml:space="preserve"> functional </w:t>
      </w:r>
      <w:r w:rsidR="00C56957">
        <w:rPr>
          <w:sz w:val="22"/>
          <w:szCs w:val="22"/>
        </w:rPr>
        <w:t>a</w:t>
      </w:r>
      <w:r w:rsidR="00B60A0F">
        <w:rPr>
          <w:sz w:val="22"/>
          <w:szCs w:val="22"/>
        </w:rPr>
        <w:t xml:space="preserve">ctivities </w:t>
      </w:r>
    </w:p>
    <w:p w:rsidR="00B60A0F" w:rsidRDefault="00361786" w:rsidP="00C56957">
      <w:pPr>
        <w:numPr>
          <w:ilvl w:val="0"/>
          <w:numId w:val="5"/>
        </w:numPr>
        <w:tabs>
          <w:tab w:val="left" w:pos="90"/>
        </w:tabs>
        <w:spacing w:after="120" w:line="276" w:lineRule="auto"/>
        <w:ind w:left="567" w:right="612" w:hanging="425"/>
        <w:rPr>
          <w:sz w:val="22"/>
          <w:szCs w:val="22"/>
        </w:rPr>
      </w:pPr>
      <w:r>
        <w:rPr>
          <w:b/>
          <w:sz w:val="22"/>
          <w:szCs w:val="22"/>
        </w:rPr>
        <w:t>Part 2</w:t>
      </w:r>
      <w:r w:rsidR="00DC3AFF">
        <w:rPr>
          <w:b/>
          <w:sz w:val="22"/>
          <w:szCs w:val="22"/>
        </w:rPr>
        <w:t xml:space="preserve">: </w:t>
      </w:r>
      <w:r w:rsidR="00B60A0F" w:rsidRPr="00B60A0F">
        <w:rPr>
          <w:b/>
          <w:sz w:val="22"/>
          <w:szCs w:val="22"/>
        </w:rPr>
        <w:t>Requirements</w:t>
      </w:r>
      <w:r w:rsidR="00B60A0F">
        <w:rPr>
          <w:sz w:val="22"/>
          <w:szCs w:val="22"/>
        </w:rPr>
        <w:t xml:space="preserve"> – </w:t>
      </w:r>
      <w:r w:rsidR="0090596B">
        <w:rPr>
          <w:sz w:val="22"/>
          <w:szCs w:val="22"/>
        </w:rPr>
        <w:t>highlighting new a</w:t>
      </w:r>
      <w:r w:rsidR="00A82678">
        <w:rPr>
          <w:sz w:val="22"/>
          <w:szCs w:val="22"/>
        </w:rPr>
        <w:t xml:space="preserve">nd amended clauses between </w:t>
      </w:r>
      <w:r w:rsidR="00C56957">
        <w:rPr>
          <w:sz w:val="22"/>
          <w:szCs w:val="22"/>
        </w:rPr>
        <w:t xml:space="preserve">ISO 50001:2011 </w:t>
      </w:r>
      <w:r w:rsidR="0090596B">
        <w:rPr>
          <w:sz w:val="22"/>
          <w:szCs w:val="22"/>
        </w:rPr>
        <w:t xml:space="preserve">and </w:t>
      </w:r>
      <w:r w:rsidR="00C56957">
        <w:rPr>
          <w:sz w:val="22"/>
          <w:szCs w:val="22"/>
        </w:rPr>
        <w:t>ISO 50001:2018</w:t>
      </w:r>
    </w:p>
    <w:p w:rsidR="001732A9" w:rsidRDefault="00AF329D" w:rsidP="00C56957">
      <w:pPr>
        <w:tabs>
          <w:tab w:val="left" w:pos="90"/>
        </w:tabs>
        <w:spacing w:after="120" w:line="276" w:lineRule="auto"/>
        <w:ind w:left="180" w:right="612"/>
        <w:rPr>
          <w:sz w:val="22"/>
          <w:szCs w:val="22"/>
        </w:rPr>
      </w:pPr>
      <w:r w:rsidRPr="00261A77">
        <w:rPr>
          <w:sz w:val="22"/>
          <w:szCs w:val="22"/>
        </w:rPr>
        <w:t xml:space="preserve">Please complete </w:t>
      </w:r>
      <w:r w:rsidR="003840F2">
        <w:rPr>
          <w:sz w:val="22"/>
          <w:szCs w:val="22"/>
        </w:rPr>
        <w:t xml:space="preserve">each table </w:t>
      </w:r>
      <w:r w:rsidR="00A21254">
        <w:rPr>
          <w:sz w:val="22"/>
          <w:szCs w:val="22"/>
        </w:rPr>
        <w:t xml:space="preserve">by </w:t>
      </w:r>
      <w:r w:rsidR="00486F61">
        <w:rPr>
          <w:sz w:val="22"/>
          <w:szCs w:val="22"/>
        </w:rPr>
        <w:t xml:space="preserve">recording </w:t>
      </w:r>
      <w:r w:rsidR="003840F2">
        <w:rPr>
          <w:sz w:val="22"/>
          <w:szCs w:val="22"/>
        </w:rPr>
        <w:t xml:space="preserve">the evidence acquired </w:t>
      </w:r>
      <w:r w:rsidR="00486F61">
        <w:rPr>
          <w:sz w:val="22"/>
          <w:szCs w:val="22"/>
        </w:rPr>
        <w:t xml:space="preserve">from </w:t>
      </w:r>
      <w:r w:rsidR="00203DE4">
        <w:rPr>
          <w:sz w:val="22"/>
          <w:szCs w:val="22"/>
        </w:rPr>
        <w:t xml:space="preserve">one full </w:t>
      </w:r>
      <w:r w:rsidR="00203DE4" w:rsidRPr="00261A77">
        <w:rPr>
          <w:sz w:val="22"/>
          <w:szCs w:val="22"/>
        </w:rPr>
        <w:t xml:space="preserve">internal audit against the requirements </w:t>
      </w:r>
      <w:r w:rsidR="00EC184C">
        <w:rPr>
          <w:sz w:val="22"/>
          <w:szCs w:val="22"/>
        </w:rPr>
        <w:t xml:space="preserve">of </w:t>
      </w:r>
      <w:r w:rsidR="00C56957">
        <w:rPr>
          <w:sz w:val="22"/>
          <w:szCs w:val="22"/>
        </w:rPr>
        <w:t>ISO 50001:2018</w:t>
      </w:r>
      <w:r w:rsidR="00824B22" w:rsidRPr="00261A77">
        <w:rPr>
          <w:sz w:val="22"/>
          <w:szCs w:val="22"/>
        </w:rPr>
        <w:t>.</w:t>
      </w:r>
      <w:r w:rsidR="00127D1F" w:rsidRPr="00261A77">
        <w:rPr>
          <w:sz w:val="22"/>
          <w:szCs w:val="22"/>
        </w:rPr>
        <w:t xml:space="preserve"> </w:t>
      </w:r>
      <w:r w:rsidR="00824B22" w:rsidRPr="00261A77">
        <w:rPr>
          <w:sz w:val="22"/>
          <w:szCs w:val="22"/>
        </w:rPr>
        <w:t xml:space="preserve"> </w:t>
      </w:r>
    </w:p>
    <w:p w:rsidR="001950C0" w:rsidRDefault="00AF329D" w:rsidP="00C56957">
      <w:pPr>
        <w:tabs>
          <w:tab w:val="left" w:pos="90"/>
        </w:tabs>
        <w:spacing w:after="120" w:line="276" w:lineRule="auto"/>
        <w:ind w:left="180" w:right="612"/>
        <w:rPr>
          <w:sz w:val="22"/>
          <w:szCs w:val="22"/>
        </w:rPr>
      </w:pPr>
      <w:r w:rsidRPr="00261A77">
        <w:rPr>
          <w:sz w:val="22"/>
          <w:szCs w:val="22"/>
        </w:rPr>
        <w:t xml:space="preserve">If you are </w:t>
      </w:r>
      <w:r w:rsidR="00B61EF1">
        <w:rPr>
          <w:sz w:val="22"/>
          <w:szCs w:val="22"/>
        </w:rPr>
        <w:t xml:space="preserve">unable to provide evidence of compliance, you may </w:t>
      </w:r>
      <w:r w:rsidRPr="00261A77">
        <w:rPr>
          <w:sz w:val="22"/>
          <w:szCs w:val="22"/>
        </w:rPr>
        <w:t xml:space="preserve">not be ready to </w:t>
      </w:r>
      <w:r w:rsidR="00A82678">
        <w:rPr>
          <w:sz w:val="22"/>
          <w:szCs w:val="22"/>
        </w:rPr>
        <w:t xml:space="preserve">complete the transition to </w:t>
      </w:r>
      <w:r w:rsidR="00C56957">
        <w:rPr>
          <w:sz w:val="22"/>
          <w:szCs w:val="22"/>
        </w:rPr>
        <w:t>ISO 50001:2018</w:t>
      </w:r>
      <w:r w:rsidRPr="00261A77">
        <w:rPr>
          <w:sz w:val="22"/>
          <w:szCs w:val="22"/>
        </w:rPr>
        <w:t>. In this case</w:t>
      </w:r>
      <w:r w:rsidR="001732A9">
        <w:rPr>
          <w:sz w:val="22"/>
          <w:szCs w:val="22"/>
        </w:rPr>
        <w:t>,</w:t>
      </w:r>
      <w:r w:rsidRPr="00261A77">
        <w:rPr>
          <w:sz w:val="22"/>
          <w:szCs w:val="22"/>
        </w:rPr>
        <w:t xml:space="preserve"> please inform </w:t>
      </w:r>
      <w:r w:rsidR="00C83783">
        <w:rPr>
          <w:sz w:val="22"/>
          <w:szCs w:val="22"/>
        </w:rPr>
        <w:t xml:space="preserve">NQA </w:t>
      </w:r>
      <w:r w:rsidRPr="00261A77">
        <w:rPr>
          <w:sz w:val="22"/>
          <w:szCs w:val="22"/>
        </w:rPr>
        <w:t>that you need additional time to prepare for the transition</w:t>
      </w:r>
      <w:r w:rsidR="009B44B9">
        <w:rPr>
          <w:sz w:val="22"/>
          <w:szCs w:val="22"/>
        </w:rPr>
        <w:t xml:space="preserve"> – we will </w:t>
      </w:r>
      <w:r w:rsidRPr="00261A77">
        <w:rPr>
          <w:sz w:val="22"/>
          <w:szCs w:val="22"/>
        </w:rPr>
        <w:t xml:space="preserve">work with you to select a mutually agreeable date to complete the transition. </w:t>
      </w:r>
    </w:p>
    <w:p w:rsidR="00166147" w:rsidRDefault="00E53A3D" w:rsidP="00C56957">
      <w:pPr>
        <w:tabs>
          <w:tab w:val="left" w:pos="90"/>
        </w:tabs>
        <w:spacing w:after="120" w:line="276" w:lineRule="auto"/>
        <w:ind w:left="180" w:right="612"/>
        <w:rPr>
          <w:sz w:val="22"/>
          <w:szCs w:val="22"/>
        </w:rPr>
      </w:pPr>
      <w:r w:rsidRPr="00C56957">
        <w:rPr>
          <w:b/>
          <w:sz w:val="24"/>
          <w:szCs w:val="22"/>
        </w:rPr>
        <w:t>Please ensure that th</w:t>
      </w:r>
      <w:r w:rsidR="00486F61" w:rsidRPr="00C56957">
        <w:rPr>
          <w:b/>
          <w:sz w:val="24"/>
          <w:szCs w:val="22"/>
        </w:rPr>
        <w:t xml:space="preserve">is </w:t>
      </w:r>
      <w:r w:rsidRPr="00C56957">
        <w:rPr>
          <w:b/>
          <w:sz w:val="24"/>
          <w:szCs w:val="22"/>
        </w:rPr>
        <w:t xml:space="preserve">completed </w:t>
      </w:r>
      <w:r w:rsidR="00486F61" w:rsidRPr="00C56957">
        <w:rPr>
          <w:b/>
          <w:sz w:val="24"/>
          <w:szCs w:val="22"/>
        </w:rPr>
        <w:t xml:space="preserve">document </w:t>
      </w:r>
      <w:r w:rsidRPr="00C56957">
        <w:rPr>
          <w:b/>
          <w:sz w:val="24"/>
          <w:szCs w:val="22"/>
        </w:rPr>
        <w:t xml:space="preserve">and </w:t>
      </w:r>
      <w:r w:rsidR="00D65D65">
        <w:rPr>
          <w:b/>
          <w:sz w:val="24"/>
          <w:szCs w:val="22"/>
        </w:rPr>
        <w:t xml:space="preserve">relevant </w:t>
      </w:r>
      <w:r w:rsidRPr="00C56957">
        <w:rPr>
          <w:b/>
          <w:sz w:val="24"/>
          <w:szCs w:val="22"/>
        </w:rPr>
        <w:t xml:space="preserve">internal audit records are available to your auditor at the </w:t>
      </w:r>
      <w:r w:rsidR="001064CC" w:rsidRPr="00C56957">
        <w:rPr>
          <w:b/>
          <w:sz w:val="24"/>
          <w:szCs w:val="22"/>
        </w:rPr>
        <w:t>opening meeting</w:t>
      </w:r>
      <w:r w:rsidRPr="00C56957">
        <w:rPr>
          <w:b/>
          <w:sz w:val="24"/>
          <w:szCs w:val="22"/>
        </w:rPr>
        <w:t xml:space="preserve"> of your transition</w:t>
      </w:r>
      <w:r w:rsidR="001064CC" w:rsidRPr="00C56957">
        <w:rPr>
          <w:b/>
          <w:sz w:val="24"/>
          <w:szCs w:val="22"/>
        </w:rPr>
        <w:t xml:space="preserve"> audit</w:t>
      </w:r>
      <w:r w:rsidRPr="00261A77">
        <w:rPr>
          <w:sz w:val="22"/>
          <w:szCs w:val="22"/>
        </w:rPr>
        <w:t>.</w:t>
      </w:r>
    </w:p>
    <w:p w:rsidR="00706247" w:rsidRPr="00C56957" w:rsidRDefault="00706247" w:rsidP="00E53A3D">
      <w:pPr>
        <w:tabs>
          <w:tab w:val="left" w:pos="90"/>
        </w:tabs>
        <w:spacing w:after="120"/>
        <w:ind w:left="180" w:right="612"/>
        <w:rPr>
          <w:sz w:val="8"/>
          <w:szCs w:val="22"/>
        </w:rPr>
      </w:pPr>
    </w:p>
    <w:p w:rsidR="004A101A" w:rsidRPr="004A05E4" w:rsidRDefault="004A101A" w:rsidP="004A101A">
      <w:pPr>
        <w:tabs>
          <w:tab w:val="left" w:pos="90"/>
        </w:tabs>
        <w:spacing w:after="120"/>
        <w:ind w:left="180" w:right="612"/>
        <w:rPr>
          <w:color w:val="auto"/>
          <w:sz w:val="22"/>
          <w:szCs w:val="22"/>
          <w:lang w:val="en-GB"/>
        </w:rPr>
      </w:pPr>
      <w:r>
        <w:rPr>
          <w:sz w:val="22"/>
          <w:szCs w:val="22"/>
          <w:lang w:val="en-GB"/>
        </w:rPr>
        <w:t xml:space="preserve">Sections marked as </w:t>
      </w:r>
      <w:r w:rsidRPr="00C15466">
        <w:rPr>
          <w:b/>
          <w:bCs/>
          <w:i/>
          <w:color w:val="FF0000"/>
          <w:sz w:val="22"/>
          <w:szCs w:val="22"/>
          <w:lang w:val="en-GB"/>
        </w:rPr>
        <w:t>(Assessor to Complete</w:t>
      </w:r>
      <w:r>
        <w:rPr>
          <w:b/>
          <w:bCs/>
          <w:i/>
          <w:color w:val="FF0000"/>
          <w:sz w:val="22"/>
          <w:szCs w:val="22"/>
          <w:lang w:val="en-GB"/>
        </w:rPr>
        <w:t>)</w:t>
      </w:r>
      <w:r>
        <w:rPr>
          <w:bCs/>
          <w:color w:val="auto"/>
          <w:sz w:val="22"/>
          <w:szCs w:val="22"/>
          <w:lang w:val="en-GB"/>
        </w:rPr>
        <w:t xml:space="preserve"> will be completed by the assessor during the transition audit. </w:t>
      </w:r>
    </w:p>
    <w:p w:rsidR="00706247" w:rsidRDefault="00706247" w:rsidP="00E53A3D">
      <w:pPr>
        <w:tabs>
          <w:tab w:val="left" w:pos="90"/>
        </w:tabs>
        <w:spacing w:after="120"/>
        <w:ind w:left="180" w:right="612"/>
        <w:rPr>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11962"/>
      </w:tblGrid>
      <w:tr w:rsidR="00AB3EBF" w:rsidTr="00AB3EBF">
        <w:tc>
          <w:tcPr>
            <w:tcW w:w="2905" w:type="dxa"/>
          </w:tcPr>
          <w:p w:rsidR="00AB3EBF" w:rsidRDefault="00AB3EBF" w:rsidP="00AB3EBF">
            <w:pPr>
              <w:tabs>
                <w:tab w:val="left" w:pos="90"/>
              </w:tabs>
              <w:spacing w:after="120" w:line="720" w:lineRule="auto"/>
              <w:ind w:right="612"/>
              <w:jc w:val="right"/>
              <w:rPr>
                <w:sz w:val="22"/>
                <w:szCs w:val="22"/>
              </w:rPr>
            </w:pPr>
            <w:r w:rsidRPr="00C56957">
              <w:rPr>
                <w:b/>
                <w:sz w:val="22"/>
                <w:szCs w:val="22"/>
              </w:rPr>
              <w:t>Client name:</w:t>
            </w:r>
          </w:p>
        </w:tc>
        <w:tc>
          <w:tcPr>
            <w:tcW w:w="11963" w:type="dxa"/>
          </w:tcPr>
          <w:p w:rsidR="00AB3EBF" w:rsidRDefault="00AB3EBF" w:rsidP="00E53A3D">
            <w:pPr>
              <w:tabs>
                <w:tab w:val="left" w:pos="90"/>
              </w:tabs>
              <w:spacing w:after="120"/>
              <w:ind w:right="612"/>
              <w:rPr>
                <w:sz w:val="22"/>
                <w:szCs w:val="22"/>
              </w:rPr>
            </w:pPr>
          </w:p>
        </w:tc>
      </w:tr>
      <w:tr w:rsidR="00AB3EBF" w:rsidTr="00AB3EBF">
        <w:tc>
          <w:tcPr>
            <w:tcW w:w="2905" w:type="dxa"/>
          </w:tcPr>
          <w:p w:rsidR="00AB3EBF" w:rsidRDefault="00AB3EBF" w:rsidP="00AB3EBF">
            <w:pPr>
              <w:tabs>
                <w:tab w:val="left" w:pos="90"/>
              </w:tabs>
              <w:spacing w:after="120" w:line="720" w:lineRule="auto"/>
              <w:ind w:right="612"/>
              <w:jc w:val="right"/>
              <w:rPr>
                <w:sz w:val="22"/>
                <w:szCs w:val="22"/>
              </w:rPr>
            </w:pPr>
            <w:r w:rsidRPr="00C56957">
              <w:rPr>
                <w:b/>
                <w:sz w:val="22"/>
                <w:szCs w:val="22"/>
              </w:rPr>
              <w:t>Certificate number:</w:t>
            </w:r>
          </w:p>
        </w:tc>
        <w:tc>
          <w:tcPr>
            <w:tcW w:w="11963" w:type="dxa"/>
          </w:tcPr>
          <w:p w:rsidR="00AB3EBF" w:rsidRDefault="00AB3EBF" w:rsidP="00E53A3D">
            <w:pPr>
              <w:tabs>
                <w:tab w:val="left" w:pos="90"/>
              </w:tabs>
              <w:spacing w:after="120"/>
              <w:ind w:right="612"/>
              <w:rPr>
                <w:sz w:val="22"/>
                <w:szCs w:val="22"/>
              </w:rPr>
            </w:pPr>
          </w:p>
        </w:tc>
      </w:tr>
      <w:tr w:rsidR="00AB3EBF" w:rsidTr="00AB3EBF">
        <w:trPr>
          <w:trHeight w:val="521"/>
        </w:trPr>
        <w:tc>
          <w:tcPr>
            <w:tcW w:w="2905" w:type="dxa"/>
          </w:tcPr>
          <w:p w:rsidR="00AB3EBF" w:rsidRDefault="00AB3EBF" w:rsidP="00AB3EBF">
            <w:pPr>
              <w:tabs>
                <w:tab w:val="left" w:pos="90"/>
              </w:tabs>
              <w:spacing w:after="120" w:line="720" w:lineRule="auto"/>
              <w:ind w:right="612"/>
              <w:jc w:val="right"/>
              <w:rPr>
                <w:sz w:val="22"/>
                <w:szCs w:val="22"/>
              </w:rPr>
            </w:pPr>
            <w:r w:rsidRPr="00C56957">
              <w:rPr>
                <w:b/>
                <w:sz w:val="22"/>
                <w:szCs w:val="22"/>
              </w:rPr>
              <w:t>Date of completion:</w:t>
            </w:r>
          </w:p>
        </w:tc>
        <w:tc>
          <w:tcPr>
            <w:tcW w:w="11963" w:type="dxa"/>
          </w:tcPr>
          <w:p w:rsidR="00AB3EBF" w:rsidRDefault="00AB3EBF" w:rsidP="00E53A3D">
            <w:pPr>
              <w:tabs>
                <w:tab w:val="left" w:pos="90"/>
              </w:tabs>
              <w:spacing w:after="120"/>
              <w:ind w:right="612"/>
              <w:rPr>
                <w:sz w:val="22"/>
                <w:szCs w:val="22"/>
              </w:rPr>
            </w:pPr>
          </w:p>
        </w:tc>
      </w:tr>
    </w:tbl>
    <w:p w:rsidR="00AB3EBF" w:rsidRDefault="00AB3EBF" w:rsidP="00E53A3D">
      <w:pPr>
        <w:tabs>
          <w:tab w:val="left" w:pos="90"/>
        </w:tabs>
        <w:spacing w:after="120"/>
        <w:ind w:left="180" w:right="612"/>
        <w:rPr>
          <w:sz w:val="22"/>
          <w:szCs w:val="22"/>
        </w:rPr>
      </w:pPr>
    </w:p>
    <w:p w:rsidR="00497FBA" w:rsidRDefault="00497FBA" w:rsidP="00E53A3D">
      <w:pPr>
        <w:tabs>
          <w:tab w:val="left" w:pos="90"/>
        </w:tabs>
        <w:spacing w:after="120"/>
        <w:ind w:left="180" w:right="612"/>
        <w:rPr>
          <w:sz w:val="22"/>
          <w:szCs w:val="22"/>
        </w:rPr>
      </w:pPr>
    </w:p>
    <w:p w:rsidR="001547F3" w:rsidRPr="008945E0" w:rsidRDefault="00716579" w:rsidP="008945E0">
      <w:pPr>
        <w:tabs>
          <w:tab w:val="left" w:pos="90"/>
        </w:tabs>
        <w:spacing w:after="120"/>
        <w:ind w:left="180" w:right="612"/>
        <w:rPr>
          <w:b/>
          <w:color w:val="0070C0"/>
          <w:sz w:val="24"/>
          <w:szCs w:val="22"/>
          <w:u w:val="single"/>
          <w:lang w:eastAsia="x-none"/>
        </w:rPr>
      </w:pPr>
      <w:r>
        <w:rPr>
          <w:b/>
          <w:color w:val="0070C0"/>
          <w:sz w:val="24"/>
          <w:szCs w:val="22"/>
          <w:u w:val="single"/>
          <w:lang w:eastAsia="x-none"/>
        </w:rPr>
        <w:lastRenderedPageBreak/>
        <w:t xml:space="preserve">Part </w:t>
      </w:r>
      <w:r w:rsidR="00361786">
        <w:rPr>
          <w:b/>
          <w:color w:val="0070C0"/>
          <w:sz w:val="24"/>
          <w:szCs w:val="22"/>
          <w:u w:val="single"/>
          <w:lang w:eastAsia="x-none"/>
        </w:rPr>
        <w:t>1</w:t>
      </w:r>
      <w:r w:rsidR="00F338C1">
        <w:rPr>
          <w:b/>
          <w:color w:val="0070C0"/>
          <w:sz w:val="24"/>
          <w:szCs w:val="22"/>
          <w:u w:val="single"/>
          <w:lang w:eastAsia="x-none"/>
        </w:rPr>
        <w:t xml:space="preserve">: </w:t>
      </w:r>
      <w:r w:rsidR="00AF329D" w:rsidRPr="008945E0">
        <w:rPr>
          <w:b/>
          <w:color w:val="0070C0"/>
          <w:sz w:val="24"/>
          <w:szCs w:val="22"/>
          <w:u w:val="single"/>
          <w:lang w:eastAsia="x-none"/>
        </w:rPr>
        <w:t>New</w:t>
      </w:r>
      <w:r w:rsidR="008246FB" w:rsidRPr="008945E0">
        <w:rPr>
          <w:b/>
          <w:color w:val="0070C0"/>
          <w:sz w:val="24"/>
          <w:szCs w:val="22"/>
          <w:u w:val="single"/>
          <w:lang w:eastAsia="x-none"/>
        </w:rPr>
        <w:t xml:space="preserve"> Concepts</w:t>
      </w:r>
    </w:p>
    <w:p w:rsidR="00A14C71" w:rsidRPr="00261A77" w:rsidRDefault="002F4B13" w:rsidP="00043045">
      <w:pPr>
        <w:tabs>
          <w:tab w:val="center" w:pos="4320"/>
          <w:tab w:val="right" w:pos="8640"/>
        </w:tabs>
        <w:spacing w:before="240" w:after="120" w:line="276" w:lineRule="auto"/>
        <w:ind w:left="187" w:right="612"/>
        <w:rPr>
          <w:sz w:val="22"/>
          <w:szCs w:val="22"/>
          <w:lang w:eastAsia="x-none"/>
        </w:rPr>
      </w:pPr>
      <w:r w:rsidRPr="004C5211">
        <w:rPr>
          <w:b/>
          <w:sz w:val="22"/>
          <w:szCs w:val="22"/>
          <w:lang w:eastAsia="x-none"/>
        </w:rPr>
        <w:t>Tip:</w:t>
      </w:r>
      <w:r>
        <w:rPr>
          <w:sz w:val="22"/>
          <w:szCs w:val="22"/>
          <w:lang w:eastAsia="x-none"/>
        </w:rPr>
        <w:t xml:space="preserve"> </w:t>
      </w:r>
      <w:r w:rsidR="004D65C6" w:rsidRPr="00261A77">
        <w:rPr>
          <w:sz w:val="22"/>
          <w:szCs w:val="22"/>
          <w:lang w:eastAsia="x-none"/>
        </w:rPr>
        <w:t xml:space="preserve">Ensure that these </w:t>
      </w:r>
      <w:r w:rsidR="00AF329D" w:rsidRPr="00261A77">
        <w:rPr>
          <w:sz w:val="22"/>
          <w:szCs w:val="22"/>
          <w:lang w:eastAsia="x-none"/>
        </w:rPr>
        <w:t xml:space="preserve">new </w:t>
      </w:r>
      <w:r w:rsidR="004D65C6" w:rsidRPr="00261A77">
        <w:rPr>
          <w:sz w:val="22"/>
          <w:szCs w:val="22"/>
          <w:lang w:eastAsia="x-none"/>
        </w:rPr>
        <w:t xml:space="preserve">concepts </w:t>
      </w:r>
      <w:proofErr w:type="gramStart"/>
      <w:r w:rsidR="00043045">
        <w:rPr>
          <w:sz w:val="22"/>
          <w:szCs w:val="22"/>
          <w:lang w:eastAsia="x-none"/>
        </w:rPr>
        <w:t xml:space="preserve">are </w:t>
      </w:r>
      <w:r w:rsidR="004C5211">
        <w:rPr>
          <w:sz w:val="22"/>
          <w:szCs w:val="22"/>
          <w:lang w:eastAsia="x-none"/>
        </w:rPr>
        <w:t>implemented</w:t>
      </w:r>
      <w:proofErr w:type="gramEnd"/>
      <w:r w:rsidR="004D65C6" w:rsidRPr="00261A77">
        <w:rPr>
          <w:sz w:val="22"/>
          <w:szCs w:val="22"/>
          <w:lang w:eastAsia="x-none"/>
        </w:rPr>
        <w:t xml:space="preserve"> in a manner that supports the </w:t>
      </w:r>
      <w:r w:rsidR="001870BF" w:rsidRPr="00434F57">
        <w:rPr>
          <w:i/>
          <w:sz w:val="22"/>
          <w:szCs w:val="22"/>
          <w:lang w:eastAsia="x-none"/>
        </w:rPr>
        <w:t>Process Approach</w:t>
      </w:r>
      <w:r w:rsidR="001870BF" w:rsidRPr="00261A77">
        <w:rPr>
          <w:sz w:val="22"/>
          <w:szCs w:val="22"/>
          <w:lang w:eastAsia="x-none"/>
        </w:rPr>
        <w:t xml:space="preserve"> </w:t>
      </w:r>
      <w:r w:rsidR="004D65C6" w:rsidRPr="00261A77">
        <w:rPr>
          <w:sz w:val="22"/>
          <w:szCs w:val="22"/>
          <w:lang w:eastAsia="x-none"/>
        </w:rPr>
        <w:t xml:space="preserve">and </w:t>
      </w:r>
      <w:r w:rsidR="001870BF" w:rsidRPr="00434F57">
        <w:rPr>
          <w:i/>
          <w:sz w:val="22"/>
          <w:szCs w:val="22"/>
          <w:lang w:eastAsia="x-none"/>
        </w:rPr>
        <w:t>Risk Based Thinking</w:t>
      </w:r>
      <w:r w:rsidR="004D65C6" w:rsidRPr="00261A77">
        <w:rPr>
          <w:sz w:val="22"/>
          <w:szCs w:val="22"/>
          <w:lang w:eastAsia="x-non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851"/>
        <w:gridCol w:w="992"/>
        <w:gridCol w:w="3118"/>
        <w:gridCol w:w="2835"/>
        <w:gridCol w:w="921"/>
        <w:gridCol w:w="1064"/>
        <w:gridCol w:w="3118"/>
      </w:tblGrid>
      <w:tr w:rsidR="0068526B" w:rsidRPr="00CF48F3" w:rsidTr="00043045">
        <w:trPr>
          <w:cantSplit/>
          <w:trHeight w:val="1349"/>
          <w:tblHeader/>
        </w:trPr>
        <w:tc>
          <w:tcPr>
            <w:tcW w:w="1663" w:type="dxa"/>
            <w:shd w:val="clear" w:color="auto" w:fill="0070C0"/>
            <w:vAlign w:val="center"/>
          </w:tcPr>
          <w:p w:rsidR="0068526B" w:rsidRPr="002E4AEC" w:rsidRDefault="0068526B" w:rsidP="00171FF2">
            <w:pPr>
              <w:autoSpaceDE w:val="0"/>
              <w:autoSpaceDN w:val="0"/>
              <w:adjustRightInd w:val="0"/>
              <w:ind w:left="180"/>
              <w:jc w:val="center"/>
              <w:rPr>
                <w:b/>
                <w:bCs/>
                <w:color w:val="FFFFFF"/>
                <w:sz w:val="21"/>
                <w:szCs w:val="21"/>
              </w:rPr>
            </w:pPr>
            <w:r w:rsidRPr="002E4AEC">
              <w:rPr>
                <w:b/>
                <w:bCs/>
                <w:color w:val="FFFFFF"/>
                <w:sz w:val="21"/>
                <w:szCs w:val="21"/>
              </w:rPr>
              <w:t>New Concepts</w:t>
            </w:r>
          </w:p>
        </w:tc>
        <w:tc>
          <w:tcPr>
            <w:tcW w:w="851" w:type="dxa"/>
            <w:shd w:val="clear" w:color="auto" w:fill="0070C0"/>
            <w:vAlign w:val="center"/>
          </w:tcPr>
          <w:p w:rsidR="0068526B" w:rsidRPr="002E4AEC" w:rsidRDefault="0068526B" w:rsidP="00171FF2">
            <w:pPr>
              <w:autoSpaceDE w:val="0"/>
              <w:autoSpaceDN w:val="0"/>
              <w:adjustRightInd w:val="0"/>
              <w:jc w:val="center"/>
              <w:rPr>
                <w:b/>
                <w:bCs/>
                <w:color w:val="FFFFFF"/>
                <w:sz w:val="21"/>
                <w:szCs w:val="21"/>
              </w:rPr>
            </w:pPr>
            <w:r w:rsidRPr="002E4AEC">
              <w:rPr>
                <w:b/>
                <w:bCs/>
                <w:color w:val="FFFFFF"/>
                <w:sz w:val="21"/>
                <w:szCs w:val="21"/>
              </w:rPr>
              <w:t>Phase</w:t>
            </w:r>
          </w:p>
        </w:tc>
        <w:tc>
          <w:tcPr>
            <w:tcW w:w="992" w:type="dxa"/>
            <w:shd w:val="clear" w:color="auto" w:fill="0070C0"/>
            <w:vAlign w:val="center"/>
          </w:tcPr>
          <w:p w:rsidR="0068526B" w:rsidRPr="002E4AEC" w:rsidRDefault="00043045" w:rsidP="00171FF2">
            <w:pPr>
              <w:autoSpaceDE w:val="0"/>
              <w:autoSpaceDN w:val="0"/>
              <w:adjustRightInd w:val="0"/>
              <w:jc w:val="center"/>
              <w:rPr>
                <w:b/>
                <w:bCs/>
                <w:color w:val="FFFFFF"/>
                <w:sz w:val="21"/>
                <w:szCs w:val="21"/>
              </w:rPr>
            </w:pPr>
            <w:r>
              <w:rPr>
                <w:b/>
                <w:bCs/>
                <w:color w:val="FFFFFF"/>
                <w:sz w:val="21"/>
                <w:szCs w:val="21"/>
              </w:rPr>
              <w:t>Clause</w:t>
            </w:r>
          </w:p>
        </w:tc>
        <w:tc>
          <w:tcPr>
            <w:tcW w:w="3118" w:type="dxa"/>
            <w:shd w:val="clear" w:color="auto" w:fill="0070C0"/>
            <w:vAlign w:val="center"/>
          </w:tcPr>
          <w:p w:rsidR="0068526B" w:rsidRPr="002E4AEC" w:rsidRDefault="0068526B" w:rsidP="00171FF2">
            <w:pPr>
              <w:autoSpaceDE w:val="0"/>
              <w:autoSpaceDN w:val="0"/>
              <w:adjustRightInd w:val="0"/>
              <w:ind w:left="180"/>
              <w:jc w:val="center"/>
              <w:rPr>
                <w:b/>
                <w:bCs/>
                <w:color w:val="FFFFFF"/>
                <w:sz w:val="21"/>
                <w:szCs w:val="21"/>
              </w:rPr>
            </w:pPr>
            <w:r w:rsidRPr="002E4AEC">
              <w:rPr>
                <w:b/>
                <w:bCs/>
                <w:color w:val="FFFFFF"/>
                <w:sz w:val="21"/>
                <w:szCs w:val="21"/>
              </w:rPr>
              <w:t>Activity</w:t>
            </w:r>
          </w:p>
        </w:tc>
        <w:tc>
          <w:tcPr>
            <w:tcW w:w="2835" w:type="dxa"/>
            <w:shd w:val="clear" w:color="auto" w:fill="0070C0"/>
            <w:vAlign w:val="center"/>
          </w:tcPr>
          <w:p w:rsidR="0068526B" w:rsidRPr="002E4AEC" w:rsidRDefault="0068526B" w:rsidP="00171FF2">
            <w:pPr>
              <w:autoSpaceDE w:val="0"/>
              <w:autoSpaceDN w:val="0"/>
              <w:adjustRightInd w:val="0"/>
              <w:ind w:left="180"/>
              <w:jc w:val="center"/>
              <w:rPr>
                <w:b/>
                <w:bCs/>
                <w:color w:val="FFFFFF"/>
                <w:sz w:val="21"/>
                <w:szCs w:val="21"/>
              </w:rPr>
            </w:pPr>
            <w:r w:rsidRPr="002E4AEC">
              <w:rPr>
                <w:b/>
                <w:bCs/>
                <w:color w:val="FFFFFF"/>
                <w:sz w:val="21"/>
                <w:szCs w:val="21"/>
              </w:rPr>
              <w:t>Evidence of Compliance</w:t>
            </w:r>
          </w:p>
        </w:tc>
        <w:tc>
          <w:tcPr>
            <w:tcW w:w="1985" w:type="dxa"/>
            <w:gridSpan w:val="2"/>
            <w:shd w:val="clear" w:color="auto" w:fill="0070C0"/>
            <w:vAlign w:val="center"/>
          </w:tcPr>
          <w:p w:rsidR="0068526B" w:rsidRPr="002E4AEC" w:rsidRDefault="0068526B" w:rsidP="00171FF2">
            <w:pPr>
              <w:autoSpaceDE w:val="0"/>
              <w:autoSpaceDN w:val="0"/>
              <w:adjustRightInd w:val="0"/>
              <w:ind w:left="180"/>
              <w:jc w:val="center"/>
              <w:rPr>
                <w:b/>
                <w:bCs/>
                <w:i/>
                <w:color w:val="FF0000"/>
                <w:sz w:val="21"/>
                <w:szCs w:val="21"/>
                <w:lang w:val="en-GB"/>
              </w:rPr>
            </w:pPr>
            <w:r w:rsidRPr="002E4AEC">
              <w:rPr>
                <w:b/>
                <w:bCs/>
                <w:i/>
                <w:color w:val="FF0000"/>
                <w:sz w:val="21"/>
                <w:szCs w:val="21"/>
                <w:lang w:val="en-GB"/>
              </w:rPr>
              <w:t>(Assessor to Complete)</w:t>
            </w:r>
          </w:p>
          <w:p w:rsidR="0068526B" w:rsidRPr="002E4AEC" w:rsidRDefault="00E13CB1" w:rsidP="00171FF2">
            <w:pPr>
              <w:autoSpaceDE w:val="0"/>
              <w:autoSpaceDN w:val="0"/>
              <w:adjustRightInd w:val="0"/>
              <w:ind w:left="180"/>
              <w:jc w:val="center"/>
              <w:rPr>
                <w:b/>
                <w:bCs/>
                <w:i/>
                <w:color w:val="FFFFFF"/>
                <w:sz w:val="21"/>
                <w:szCs w:val="21"/>
                <w:lang w:val="en-GB"/>
              </w:rPr>
            </w:pPr>
            <w:r w:rsidRPr="002E4AEC">
              <w:rPr>
                <w:b/>
                <w:bCs/>
                <w:i/>
                <w:color w:val="FFFFFF"/>
                <w:sz w:val="21"/>
                <w:szCs w:val="21"/>
                <w:lang w:val="en-GB"/>
              </w:rPr>
              <w:t>Has the Client d</w:t>
            </w:r>
            <w:r w:rsidR="0068526B" w:rsidRPr="002E4AEC">
              <w:rPr>
                <w:b/>
                <w:bCs/>
                <w:i/>
                <w:color w:val="FFFFFF"/>
                <w:sz w:val="21"/>
                <w:szCs w:val="21"/>
                <w:lang w:val="en-GB"/>
              </w:rPr>
              <w:t xml:space="preserve">emonstrated </w:t>
            </w:r>
            <w:r w:rsidRPr="002E4AEC">
              <w:rPr>
                <w:b/>
                <w:bCs/>
                <w:i/>
                <w:color w:val="FFFFFF"/>
                <w:sz w:val="21"/>
                <w:szCs w:val="21"/>
                <w:lang w:val="en-GB"/>
              </w:rPr>
              <w:t>that they have m</w:t>
            </w:r>
            <w:r w:rsidR="0068526B" w:rsidRPr="002E4AEC">
              <w:rPr>
                <w:b/>
                <w:bCs/>
                <w:i/>
                <w:color w:val="FFFFFF"/>
                <w:sz w:val="21"/>
                <w:szCs w:val="21"/>
                <w:lang w:val="en-GB"/>
              </w:rPr>
              <w:t>et the requirements of this clause?</w:t>
            </w:r>
          </w:p>
        </w:tc>
        <w:tc>
          <w:tcPr>
            <w:tcW w:w="3118" w:type="dxa"/>
            <w:shd w:val="clear" w:color="auto" w:fill="0070C0"/>
            <w:vAlign w:val="center"/>
          </w:tcPr>
          <w:p w:rsidR="0068526B" w:rsidRPr="002E4AEC" w:rsidRDefault="0068526B" w:rsidP="00171FF2">
            <w:pPr>
              <w:autoSpaceDE w:val="0"/>
              <w:autoSpaceDN w:val="0"/>
              <w:adjustRightInd w:val="0"/>
              <w:ind w:left="180"/>
              <w:jc w:val="center"/>
              <w:rPr>
                <w:b/>
                <w:bCs/>
                <w:i/>
                <w:color w:val="FF0000"/>
                <w:sz w:val="21"/>
                <w:szCs w:val="21"/>
                <w:lang w:val="en-GB"/>
              </w:rPr>
            </w:pPr>
            <w:r w:rsidRPr="002E4AEC">
              <w:rPr>
                <w:b/>
                <w:bCs/>
                <w:i/>
                <w:color w:val="FF0000"/>
                <w:sz w:val="21"/>
                <w:szCs w:val="21"/>
                <w:lang w:val="en-GB"/>
              </w:rPr>
              <w:t>(Assessor to Complete)</w:t>
            </w:r>
          </w:p>
          <w:p w:rsidR="00043045" w:rsidRDefault="00043045" w:rsidP="00171FF2">
            <w:pPr>
              <w:autoSpaceDE w:val="0"/>
              <w:autoSpaceDN w:val="0"/>
              <w:adjustRightInd w:val="0"/>
              <w:jc w:val="center"/>
              <w:rPr>
                <w:b/>
                <w:bCs/>
                <w:i/>
                <w:color w:val="FFFFFF"/>
                <w:sz w:val="21"/>
                <w:szCs w:val="21"/>
                <w:lang w:val="en-GB"/>
              </w:rPr>
            </w:pPr>
          </w:p>
          <w:p w:rsidR="0068526B" w:rsidRPr="002E4AEC" w:rsidRDefault="00E13CB1" w:rsidP="00171FF2">
            <w:pPr>
              <w:autoSpaceDE w:val="0"/>
              <w:autoSpaceDN w:val="0"/>
              <w:adjustRightInd w:val="0"/>
              <w:jc w:val="center"/>
              <w:rPr>
                <w:b/>
                <w:bCs/>
                <w:i/>
                <w:color w:val="FFFFFF"/>
                <w:sz w:val="21"/>
                <w:szCs w:val="21"/>
                <w:lang w:val="en-GB"/>
              </w:rPr>
            </w:pPr>
            <w:r w:rsidRPr="002E4AEC">
              <w:rPr>
                <w:b/>
                <w:bCs/>
                <w:i/>
                <w:color w:val="FFFFFF"/>
                <w:sz w:val="21"/>
                <w:szCs w:val="21"/>
                <w:lang w:val="en-GB"/>
              </w:rPr>
              <w:t>Comments if r</w:t>
            </w:r>
            <w:r w:rsidR="0068526B" w:rsidRPr="002E4AEC">
              <w:rPr>
                <w:b/>
                <w:bCs/>
                <w:i/>
                <w:color w:val="FFFFFF"/>
                <w:sz w:val="21"/>
                <w:szCs w:val="21"/>
                <w:lang w:val="en-GB"/>
              </w:rPr>
              <w:t>equired</w:t>
            </w:r>
          </w:p>
        </w:tc>
      </w:tr>
      <w:tr w:rsidR="0068526B" w:rsidRPr="00CF48F3" w:rsidTr="00043045">
        <w:trPr>
          <w:cantSplit/>
          <w:trHeight w:val="410"/>
          <w:tblHeader/>
        </w:trPr>
        <w:tc>
          <w:tcPr>
            <w:tcW w:w="9459" w:type="dxa"/>
            <w:gridSpan w:val="5"/>
            <w:shd w:val="clear" w:color="auto" w:fill="0070C0"/>
            <w:vAlign w:val="center"/>
          </w:tcPr>
          <w:p w:rsidR="0068526B" w:rsidRPr="00CF48F3" w:rsidRDefault="0068526B" w:rsidP="00950E5B">
            <w:pPr>
              <w:autoSpaceDE w:val="0"/>
              <w:autoSpaceDN w:val="0"/>
              <w:adjustRightInd w:val="0"/>
              <w:ind w:left="180"/>
              <w:jc w:val="center"/>
              <w:rPr>
                <w:b/>
                <w:bCs/>
                <w:color w:val="FFFFFF"/>
                <w:sz w:val="22"/>
                <w:szCs w:val="22"/>
              </w:rPr>
            </w:pPr>
          </w:p>
        </w:tc>
        <w:tc>
          <w:tcPr>
            <w:tcW w:w="921" w:type="dxa"/>
            <w:shd w:val="clear" w:color="auto" w:fill="0070C0"/>
            <w:vAlign w:val="center"/>
          </w:tcPr>
          <w:p w:rsidR="0068526B" w:rsidRDefault="0068526B" w:rsidP="00043045">
            <w:pPr>
              <w:autoSpaceDE w:val="0"/>
              <w:autoSpaceDN w:val="0"/>
              <w:adjustRightInd w:val="0"/>
              <w:jc w:val="center"/>
              <w:rPr>
                <w:b/>
                <w:bCs/>
                <w:i/>
                <w:color w:val="FFFFFF"/>
                <w:sz w:val="22"/>
                <w:szCs w:val="22"/>
                <w:lang w:val="en-GB"/>
              </w:rPr>
            </w:pPr>
            <w:r>
              <w:rPr>
                <w:b/>
                <w:bCs/>
                <w:i/>
                <w:color w:val="FFFFFF"/>
                <w:sz w:val="22"/>
                <w:szCs w:val="22"/>
                <w:lang w:val="en-GB"/>
              </w:rPr>
              <w:t>Yes</w:t>
            </w:r>
          </w:p>
        </w:tc>
        <w:tc>
          <w:tcPr>
            <w:tcW w:w="1064" w:type="dxa"/>
            <w:shd w:val="clear" w:color="auto" w:fill="0070C0"/>
            <w:vAlign w:val="center"/>
          </w:tcPr>
          <w:p w:rsidR="0068526B" w:rsidRDefault="0068526B" w:rsidP="00043045">
            <w:pPr>
              <w:autoSpaceDE w:val="0"/>
              <w:autoSpaceDN w:val="0"/>
              <w:adjustRightInd w:val="0"/>
              <w:jc w:val="center"/>
              <w:rPr>
                <w:b/>
                <w:bCs/>
                <w:i/>
                <w:color w:val="FFFFFF"/>
                <w:sz w:val="22"/>
                <w:szCs w:val="22"/>
                <w:lang w:val="en-GB"/>
              </w:rPr>
            </w:pPr>
            <w:r>
              <w:rPr>
                <w:b/>
                <w:bCs/>
                <w:i/>
                <w:color w:val="FFFFFF"/>
                <w:sz w:val="22"/>
                <w:szCs w:val="22"/>
                <w:lang w:val="en-GB"/>
              </w:rPr>
              <w:t>No</w:t>
            </w:r>
          </w:p>
        </w:tc>
        <w:tc>
          <w:tcPr>
            <w:tcW w:w="3118" w:type="dxa"/>
            <w:shd w:val="clear" w:color="auto" w:fill="0070C0"/>
          </w:tcPr>
          <w:p w:rsidR="0068526B" w:rsidRPr="00CF48F3" w:rsidRDefault="0068526B" w:rsidP="00950E5B">
            <w:pPr>
              <w:autoSpaceDE w:val="0"/>
              <w:autoSpaceDN w:val="0"/>
              <w:adjustRightInd w:val="0"/>
              <w:ind w:left="180"/>
              <w:jc w:val="center"/>
              <w:rPr>
                <w:b/>
                <w:bCs/>
                <w:color w:val="FFFFFF"/>
                <w:sz w:val="22"/>
                <w:szCs w:val="22"/>
              </w:rPr>
            </w:pPr>
          </w:p>
        </w:tc>
      </w:tr>
      <w:tr w:rsidR="0068526B" w:rsidRPr="00261A77" w:rsidTr="00043045">
        <w:trPr>
          <w:cantSplit/>
          <w:trHeight w:val="2094"/>
        </w:trPr>
        <w:tc>
          <w:tcPr>
            <w:tcW w:w="1663" w:type="dxa"/>
            <w:shd w:val="clear" w:color="auto" w:fill="auto"/>
          </w:tcPr>
          <w:p w:rsidR="0068526B" w:rsidRPr="00A82678" w:rsidRDefault="0068526B" w:rsidP="00497FBA">
            <w:pPr>
              <w:spacing w:before="40" w:after="40" w:line="276" w:lineRule="auto"/>
              <w:rPr>
                <w:sz w:val="22"/>
                <w:szCs w:val="22"/>
              </w:rPr>
            </w:pPr>
            <w:r w:rsidRPr="00A82678">
              <w:rPr>
                <w:sz w:val="22"/>
                <w:szCs w:val="22"/>
                <w:lang w:val="en-GB"/>
              </w:rPr>
              <w:t>Organ</w:t>
            </w:r>
            <w:r>
              <w:rPr>
                <w:sz w:val="22"/>
                <w:szCs w:val="22"/>
                <w:lang w:val="en-GB"/>
              </w:rPr>
              <w:t>iz</w:t>
            </w:r>
            <w:r w:rsidRPr="00A82678">
              <w:rPr>
                <w:sz w:val="22"/>
                <w:szCs w:val="22"/>
                <w:lang w:val="en-GB"/>
              </w:rPr>
              <w:t>ation and its context</w:t>
            </w:r>
          </w:p>
        </w:tc>
        <w:tc>
          <w:tcPr>
            <w:tcW w:w="851"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Plan</w:t>
            </w:r>
          </w:p>
        </w:tc>
        <w:tc>
          <w:tcPr>
            <w:tcW w:w="992" w:type="dxa"/>
            <w:shd w:val="clear" w:color="auto" w:fill="auto"/>
          </w:tcPr>
          <w:p w:rsidR="00171FF2" w:rsidRDefault="0068526B" w:rsidP="00497FBA">
            <w:pPr>
              <w:spacing w:before="40" w:after="40" w:line="276" w:lineRule="auto"/>
              <w:rPr>
                <w:sz w:val="22"/>
                <w:szCs w:val="22"/>
                <w:lang w:val="en-GB"/>
              </w:rPr>
            </w:pPr>
            <w:r w:rsidRPr="00A82678">
              <w:rPr>
                <w:sz w:val="22"/>
                <w:szCs w:val="22"/>
                <w:lang w:val="en-GB"/>
              </w:rPr>
              <w:t xml:space="preserve">4.1, </w:t>
            </w:r>
          </w:p>
          <w:p w:rsidR="0068526B" w:rsidRPr="00A82678" w:rsidRDefault="0068526B" w:rsidP="00497FBA">
            <w:pPr>
              <w:spacing w:before="40" w:after="40" w:line="276" w:lineRule="auto"/>
              <w:rPr>
                <w:sz w:val="22"/>
                <w:szCs w:val="22"/>
                <w:lang w:val="en-GB"/>
              </w:rPr>
            </w:pPr>
            <w:r w:rsidRPr="00A82678">
              <w:rPr>
                <w:sz w:val="22"/>
                <w:szCs w:val="22"/>
                <w:lang w:val="en-GB"/>
              </w:rPr>
              <w:t>4.2</w:t>
            </w:r>
            <w:r w:rsidR="00171FF2">
              <w:rPr>
                <w:sz w:val="22"/>
                <w:szCs w:val="22"/>
                <w:lang w:val="en-GB"/>
              </w:rPr>
              <w:t>.</w:t>
            </w:r>
          </w:p>
        </w:tc>
        <w:tc>
          <w:tcPr>
            <w:tcW w:w="3118"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Has the organisation identified both internal and external issues and interested parties that are relevant to and/or support the strategic direction of the organization?</w:t>
            </w:r>
          </w:p>
        </w:tc>
        <w:tc>
          <w:tcPr>
            <w:tcW w:w="2835" w:type="dxa"/>
            <w:shd w:val="clear" w:color="auto" w:fill="auto"/>
          </w:tcPr>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Pr="00A82678" w:rsidRDefault="0068526B" w:rsidP="005C09E2">
            <w:pPr>
              <w:spacing w:before="40" w:after="40" w:line="276" w:lineRule="auto"/>
              <w:rPr>
                <w:sz w:val="22"/>
                <w:szCs w:val="22"/>
              </w:rPr>
            </w:pPr>
          </w:p>
        </w:tc>
        <w:tc>
          <w:tcPr>
            <w:tcW w:w="921" w:type="dxa"/>
            <w:vAlign w:val="center"/>
          </w:tcPr>
          <w:p w:rsidR="0068526B" w:rsidRPr="004C5211" w:rsidRDefault="00043045" w:rsidP="00043045">
            <w:pPr>
              <w:spacing w:before="40" w:after="40" w:line="276" w:lineRule="auto"/>
              <w:jc w:val="center"/>
              <w:rPr>
                <w:rFonts w:asciiTheme="minorHAnsi" w:hAnsiTheme="minorHAnsi" w:cstheme="minorHAnsi"/>
                <w:b/>
                <w:sz w:val="48"/>
                <w:szCs w:val="22"/>
              </w:rPr>
            </w:pPr>
            <w:r w:rsidRPr="004C5211">
              <w:rPr>
                <w:rFonts w:ascii="Agency FB" w:hAnsi="Agency FB"/>
                <w:b/>
                <w:sz w:val="48"/>
                <w:szCs w:val="22"/>
              </w:rPr>
              <w:t>√</w:t>
            </w:r>
          </w:p>
        </w:tc>
        <w:tc>
          <w:tcPr>
            <w:tcW w:w="1064" w:type="dxa"/>
            <w:vAlign w:val="center"/>
          </w:tcPr>
          <w:p w:rsidR="0068526B" w:rsidRPr="004C5211" w:rsidRDefault="00043045" w:rsidP="00043045">
            <w:pPr>
              <w:spacing w:before="40" w:after="40" w:line="276" w:lineRule="auto"/>
              <w:jc w:val="center"/>
              <w:rPr>
                <w:sz w:val="48"/>
                <w:szCs w:val="22"/>
              </w:rPr>
            </w:pPr>
            <w:r w:rsidRPr="004C5211">
              <w:rPr>
                <w:rFonts w:ascii="Agency FB" w:hAnsi="Agency FB"/>
                <w:b/>
                <w:sz w:val="48"/>
                <w:szCs w:val="22"/>
              </w:rPr>
              <w:t>X</w:t>
            </w:r>
          </w:p>
        </w:tc>
        <w:tc>
          <w:tcPr>
            <w:tcW w:w="3118" w:type="dxa"/>
          </w:tcPr>
          <w:p w:rsidR="0068526B" w:rsidRDefault="0068526B" w:rsidP="005C09E2">
            <w:pPr>
              <w:spacing w:before="40" w:after="40" w:line="276" w:lineRule="auto"/>
              <w:rPr>
                <w:sz w:val="22"/>
                <w:szCs w:val="22"/>
              </w:rPr>
            </w:pPr>
          </w:p>
        </w:tc>
      </w:tr>
      <w:tr w:rsidR="0068526B" w:rsidRPr="00261A77" w:rsidTr="00043045">
        <w:trPr>
          <w:cantSplit/>
          <w:trHeight w:val="1656"/>
        </w:trPr>
        <w:tc>
          <w:tcPr>
            <w:tcW w:w="1663" w:type="dxa"/>
            <w:shd w:val="clear" w:color="auto" w:fill="auto"/>
          </w:tcPr>
          <w:p w:rsidR="0068526B" w:rsidRPr="00A82678" w:rsidRDefault="0068526B" w:rsidP="00497FBA">
            <w:pPr>
              <w:spacing w:before="40" w:after="40" w:line="276" w:lineRule="auto"/>
              <w:rPr>
                <w:sz w:val="22"/>
                <w:szCs w:val="22"/>
              </w:rPr>
            </w:pPr>
          </w:p>
        </w:tc>
        <w:tc>
          <w:tcPr>
            <w:tcW w:w="851"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Plan</w:t>
            </w:r>
          </w:p>
          <w:p w:rsidR="0068526B" w:rsidRPr="00A82678" w:rsidRDefault="0068526B" w:rsidP="00497FBA">
            <w:pPr>
              <w:spacing w:before="40" w:after="40" w:line="276" w:lineRule="auto"/>
              <w:rPr>
                <w:sz w:val="22"/>
                <w:szCs w:val="22"/>
                <w:lang w:val="en-GB"/>
              </w:rPr>
            </w:pPr>
            <w:r w:rsidRPr="00A82678">
              <w:rPr>
                <w:sz w:val="22"/>
                <w:szCs w:val="22"/>
                <w:lang w:val="en-GB"/>
              </w:rPr>
              <w:t>Check</w:t>
            </w:r>
          </w:p>
        </w:tc>
        <w:tc>
          <w:tcPr>
            <w:tcW w:w="992" w:type="dxa"/>
            <w:shd w:val="clear" w:color="auto" w:fill="auto"/>
          </w:tcPr>
          <w:p w:rsidR="00171FF2" w:rsidRDefault="0068526B" w:rsidP="00497FBA">
            <w:pPr>
              <w:spacing w:before="40" w:after="40" w:line="276" w:lineRule="auto"/>
              <w:rPr>
                <w:sz w:val="22"/>
                <w:szCs w:val="22"/>
                <w:lang w:val="en-GB"/>
              </w:rPr>
            </w:pPr>
            <w:r w:rsidRPr="00A82678">
              <w:rPr>
                <w:sz w:val="22"/>
                <w:szCs w:val="22"/>
                <w:lang w:val="en-GB"/>
              </w:rPr>
              <w:t xml:space="preserve">4.1, </w:t>
            </w:r>
          </w:p>
          <w:p w:rsidR="00171FF2" w:rsidRDefault="0068526B" w:rsidP="00497FBA">
            <w:pPr>
              <w:spacing w:before="40" w:after="40" w:line="276" w:lineRule="auto"/>
              <w:rPr>
                <w:sz w:val="22"/>
                <w:szCs w:val="22"/>
                <w:lang w:val="en-GB"/>
              </w:rPr>
            </w:pPr>
            <w:r w:rsidRPr="00A82678">
              <w:rPr>
                <w:sz w:val="22"/>
                <w:szCs w:val="22"/>
                <w:lang w:val="en-GB"/>
              </w:rPr>
              <w:t xml:space="preserve">4.2, </w:t>
            </w:r>
          </w:p>
          <w:p w:rsidR="00171FF2" w:rsidRDefault="0068526B" w:rsidP="00497FBA">
            <w:pPr>
              <w:spacing w:before="40" w:after="40" w:line="276" w:lineRule="auto"/>
              <w:rPr>
                <w:sz w:val="22"/>
                <w:szCs w:val="22"/>
                <w:lang w:val="en-GB"/>
              </w:rPr>
            </w:pPr>
            <w:r w:rsidRPr="00A82678">
              <w:rPr>
                <w:sz w:val="22"/>
                <w:szCs w:val="22"/>
                <w:lang w:val="en-GB"/>
              </w:rPr>
              <w:t xml:space="preserve">5.1, </w:t>
            </w:r>
          </w:p>
          <w:p w:rsidR="0068526B" w:rsidRPr="00A82678" w:rsidRDefault="00171FF2" w:rsidP="00497FBA">
            <w:pPr>
              <w:spacing w:before="40" w:after="40" w:line="276" w:lineRule="auto"/>
              <w:rPr>
                <w:sz w:val="22"/>
                <w:szCs w:val="22"/>
                <w:lang w:val="en-GB"/>
              </w:rPr>
            </w:pPr>
            <w:r>
              <w:rPr>
                <w:sz w:val="22"/>
                <w:szCs w:val="22"/>
                <w:lang w:val="en-GB"/>
              </w:rPr>
              <w:t>9.3.</w:t>
            </w:r>
          </w:p>
        </w:tc>
        <w:tc>
          <w:tcPr>
            <w:tcW w:w="3118"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 xml:space="preserve">Is the strategic direction being assessed, reviewed and aligned with the </w:t>
            </w:r>
            <w:r w:rsidR="00171FF2">
              <w:rPr>
                <w:sz w:val="22"/>
                <w:szCs w:val="22"/>
                <w:lang w:val="en-GB"/>
              </w:rPr>
              <w:t>energy</w:t>
            </w:r>
            <w:r w:rsidRPr="00A82678">
              <w:rPr>
                <w:sz w:val="22"/>
                <w:szCs w:val="22"/>
                <w:lang w:val="en-GB"/>
              </w:rPr>
              <w:t xml:space="preserve"> policy and objectives by top management?</w:t>
            </w:r>
          </w:p>
        </w:tc>
        <w:tc>
          <w:tcPr>
            <w:tcW w:w="2835" w:type="dxa"/>
            <w:shd w:val="clear" w:color="auto" w:fill="auto"/>
          </w:tcPr>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Pr="00A82678" w:rsidRDefault="0068526B" w:rsidP="005C09E2">
            <w:pPr>
              <w:spacing w:before="40" w:after="40" w:line="276" w:lineRule="auto"/>
              <w:rPr>
                <w:sz w:val="22"/>
                <w:szCs w:val="22"/>
              </w:rPr>
            </w:pPr>
          </w:p>
        </w:tc>
        <w:tc>
          <w:tcPr>
            <w:tcW w:w="921" w:type="dxa"/>
            <w:vAlign w:val="center"/>
          </w:tcPr>
          <w:p w:rsidR="0068526B" w:rsidRDefault="0068526B" w:rsidP="00043045">
            <w:pPr>
              <w:spacing w:before="40" w:after="40" w:line="276" w:lineRule="auto"/>
              <w:jc w:val="center"/>
              <w:rPr>
                <w:sz w:val="22"/>
                <w:szCs w:val="22"/>
              </w:rPr>
            </w:pPr>
          </w:p>
        </w:tc>
        <w:tc>
          <w:tcPr>
            <w:tcW w:w="1064" w:type="dxa"/>
            <w:vAlign w:val="center"/>
          </w:tcPr>
          <w:p w:rsidR="0068526B" w:rsidRDefault="0068526B" w:rsidP="00043045">
            <w:pPr>
              <w:spacing w:before="40" w:after="40" w:line="276" w:lineRule="auto"/>
              <w:jc w:val="center"/>
              <w:rPr>
                <w:sz w:val="22"/>
                <w:szCs w:val="22"/>
              </w:rPr>
            </w:pPr>
          </w:p>
        </w:tc>
        <w:tc>
          <w:tcPr>
            <w:tcW w:w="3118" w:type="dxa"/>
          </w:tcPr>
          <w:p w:rsidR="0068526B" w:rsidRDefault="0068526B" w:rsidP="005C09E2">
            <w:pPr>
              <w:spacing w:before="40" w:after="40" w:line="276" w:lineRule="auto"/>
              <w:rPr>
                <w:sz w:val="22"/>
                <w:szCs w:val="22"/>
              </w:rPr>
            </w:pPr>
          </w:p>
        </w:tc>
      </w:tr>
      <w:tr w:rsidR="00171FF2" w:rsidRPr="00261A77" w:rsidTr="00043045">
        <w:trPr>
          <w:cantSplit/>
          <w:trHeight w:val="1850"/>
        </w:trPr>
        <w:tc>
          <w:tcPr>
            <w:tcW w:w="1663" w:type="dxa"/>
            <w:shd w:val="clear" w:color="auto" w:fill="auto"/>
          </w:tcPr>
          <w:p w:rsidR="00171FF2" w:rsidRPr="00A82678" w:rsidRDefault="00171FF2" w:rsidP="00497FBA">
            <w:pPr>
              <w:spacing w:before="40" w:after="40" w:line="276" w:lineRule="auto"/>
              <w:rPr>
                <w:sz w:val="22"/>
                <w:szCs w:val="22"/>
              </w:rPr>
            </w:pPr>
          </w:p>
        </w:tc>
        <w:tc>
          <w:tcPr>
            <w:tcW w:w="851" w:type="dxa"/>
            <w:shd w:val="clear" w:color="auto" w:fill="auto"/>
          </w:tcPr>
          <w:p w:rsidR="00171FF2" w:rsidRPr="00A82678" w:rsidRDefault="00171FF2" w:rsidP="00497FBA">
            <w:pPr>
              <w:spacing w:before="40" w:after="40" w:line="276" w:lineRule="auto"/>
              <w:rPr>
                <w:sz w:val="22"/>
                <w:szCs w:val="22"/>
                <w:lang w:val="en-GB"/>
              </w:rPr>
            </w:pPr>
            <w:r>
              <w:rPr>
                <w:sz w:val="22"/>
                <w:szCs w:val="22"/>
                <w:lang w:val="en-GB"/>
              </w:rPr>
              <w:t>Plan</w:t>
            </w:r>
          </w:p>
        </w:tc>
        <w:tc>
          <w:tcPr>
            <w:tcW w:w="992" w:type="dxa"/>
            <w:shd w:val="clear" w:color="auto" w:fill="auto"/>
          </w:tcPr>
          <w:p w:rsidR="00171FF2" w:rsidRPr="00A82678" w:rsidRDefault="00171FF2" w:rsidP="00497FBA">
            <w:pPr>
              <w:spacing w:before="40" w:after="40" w:line="276" w:lineRule="auto"/>
              <w:rPr>
                <w:sz w:val="22"/>
                <w:szCs w:val="22"/>
                <w:lang w:val="en-GB"/>
              </w:rPr>
            </w:pPr>
            <w:r>
              <w:rPr>
                <w:sz w:val="22"/>
                <w:szCs w:val="22"/>
                <w:lang w:val="en-GB"/>
              </w:rPr>
              <w:t>4.3</w:t>
            </w:r>
            <w:r w:rsidR="000146FC">
              <w:rPr>
                <w:sz w:val="22"/>
                <w:szCs w:val="22"/>
                <w:lang w:val="en-GB"/>
              </w:rPr>
              <w:t>.</w:t>
            </w:r>
          </w:p>
        </w:tc>
        <w:tc>
          <w:tcPr>
            <w:tcW w:w="3118" w:type="dxa"/>
            <w:shd w:val="clear" w:color="auto" w:fill="auto"/>
          </w:tcPr>
          <w:p w:rsidR="00171FF2" w:rsidRPr="00A82678" w:rsidRDefault="00171FF2" w:rsidP="00497FBA">
            <w:pPr>
              <w:spacing w:before="40" w:after="40" w:line="276" w:lineRule="auto"/>
              <w:rPr>
                <w:sz w:val="22"/>
                <w:szCs w:val="22"/>
                <w:lang w:val="en-GB"/>
              </w:rPr>
            </w:pPr>
            <w:r>
              <w:rPr>
                <w:sz w:val="22"/>
                <w:szCs w:val="22"/>
                <w:lang w:val="en-GB"/>
              </w:rPr>
              <w:t xml:space="preserve">Is there authority to control energy efficiency, energy use and energy consumption within the scope boundaries? Are any energy types in use outside of the </w:t>
            </w:r>
            <w:r w:rsidR="005C09E2">
              <w:rPr>
                <w:sz w:val="22"/>
                <w:szCs w:val="22"/>
                <w:lang w:val="en-GB"/>
              </w:rPr>
              <w:t xml:space="preserve">system </w:t>
            </w:r>
            <w:r>
              <w:rPr>
                <w:sz w:val="22"/>
                <w:szCs w:val="22"/>
                <w:lang w:val="en-GB"/>
              </w:rPr>
              <w:t xml:space="preserve">scope?  </w:t>
            </w:r>
          </w:p>
        </w:tc>
        <w:tc>
          <w:tcPr>
            <w:tcW w:w="2835" w:type="dxa"/>
            <w:shd w:val="clear" w:color="auto" w:fill="auto"/>
          </w:tcPr>
          <w:p w:rsidR="00171FF2" w:rsidRDefault="00171FF2" w:rsidP="005C09E2">
            <w:pPr>
              <w:spacing w:before="40" w:after="40" w:line="276" w:lineRule="auto"/>
              <w:rPr>
                <w:sz w:val="22"/>
                <w:szCs w:val="22"/>
              </w:rPr>
            </w:pPr>
          </w:p>
        </w:tc>
        <w:tc>
          <w:tcPr>
            <w:tcW w:w="921" w:type="dxa"/>
            <w:vAlign w:val="center"/>
          </w:tcPr>
          <w:p w:rsidR="00171FF2" w:rsidRDefault="00171FF2" w:rsidP="00043045">
            <w:pPr>
              <w:spacing w:before="40" w:after="40" w:line="276" w:lineRule="auto"/>
              <w:jc w:val="center"/>
              <w:rPr>
                <w:sz w:val="22"/>
                <w:szCs w:val="22"/>
              </w:rPr>
            </w:pPr>
          </w:p>
        </w:tc>
        <w:tc>
          <w:tcPr>
            <w:tcW w:w="1064" w:type="dxa"/>
            <w:vAlign w:val="center"/>
          </w:tcPr>
          <w:p w:rsidR="00171FF2" w:rsidRDefault="00171FF2" w:rsidP="00043045">
            <w:pPr>
              <w:spacing w:before="40" w:after="40" w:line="276" w:lineRule="auto"/>
              <w:jc w:val="center"/>
              <w:rPr>
                <w:sz w:val="22"/>
                <w:szCs w:val="22"/>
              </w:rPr>
            </w:pPr>
          </w:p>
        </w:tc>
        <w:tc>
          <w:tcPr>
            <w:tcW w:w="3118" w:type="dxa"/>
          </w:tcPr>
          <w:p w:rsidR="00171FF2" w:rsidRDefault="00171FF2" w:rsidP="005C09E2">
            <w:pPr>
              <w:spacing w:before="40" w:after="40" w:line="276" w:lineRule="auto"/>
              <w:rPr>
                <w:sz w:val="22"/>
                <w:szCs w:val="22"/>
              </w:rPr>
            </w:pPr>
          </w:p>
        </w:tc>
      </w:tr>
      <w:tr w:rsidR="005C09E2" w:rsidRPr="00261A77" w:rsidTr="00043045">
        <w:trPr>
          <w:cantSplit/>
          <w:trHeight w:val="1254"/>
        </w:trPr>
        <w:tc>
          <w:tcPr>
            <w:tcW w:w="1663" w:type="dxa"/>
            <w:shd w:val="clear" w:color="auto" w:fill="auto"/>
          </w:tcPr>
          <w:p w:rsidR="005C09E2" w:rsidRPr="00A82678" w:rsidRDefault="005C09E2" w:rsidP="00497FBA">
            <w:pPr>
              <w:spacing w:before="40" w:after="40" w:line="276" w:lineRule="auto"/>
              <w:rPr>
                <w:sz w:val="22"/>
                <w:szCs w:val="22"/>
              </w:rPr>
            </w:pPr>
          </w:p>
        </w:tc>
        <w:tc>
          <w:tcPr>
            <w:tcW w:w="851" w:type="dxa"/>
            <w:shd w:val="clear" w:color="auto" w:fill="auto"/>
          </w:tcPr>
          <w:p w:rsidR="005C09E2" w:rsidRPr="00A82678" w:rsidRDefault="005C09E2" w:rsidP="00497FBA">
            <w:pPr>
              <w:spacing w:before="40" w:after="40" w:line="276" w:lineRule="auto"/>
              <w:rPr>
                <w:sz w:val="22"/>
                <w:szCs w:val="22"/>
                <w:lang w:val="en-GB"/>
              </w:rPr>
            </w:pPr>
            <w:r w:rsidRPr="00A82678">
              <w:rPr>
                <w:sz w:val="22"/>
                <w:szCs w:val="22"/>
                <w:lang w:val="en-GB"/>
              </w:rPr>
              <w:t>Plan</w:t>
            </w:r>
          </w:p>
        </w:tc>
        <w:tc>
          <w:tcPr>
            <w:tcW w:w="992" w:type="dxa"/>
            <w:shd w:val="clear" w:color="auto" w:fill="auto"/>
          </w:tcPr>
          <w:p w:rsidR="005C09E2" w:rsidRPr="00A82678" w:rsidRDefault="005C09E2" w:rsidP="00497FBA">
            <w:pPr>
              <w:spacing w:before="40" w:after="40" w:line="276" w:lineRule="auto"/>
              <w:rPr>
                <w:sz w:val="22"/>
                <w:szCs w:val="22"/>
                <w:lang w:val="en-GB"/>
              </w:rPr>
            </w:pPr>
            <w:r w:rsidRPr="00A82678">
              <w:rPr>
                <w:sz w:val="22"/>
                <w:szCs w:val="22"/>
                <w:lang w:val="en-GB"/>
              </w:rPr>
              <w:t>4.3</w:t>
            </w:r>
            <w:r w:rsidR="000146FC">
              <w:rPr>
                <w:sz w:val="22"/>
                <w:szCs w:val="22"/>
                <w:lang w:val="en-GB"/>
              </w:rPr>
              <w:t>.</w:t>
            </w:r>
          </w:p>
        </w:tc>
        <w:tc>
          <w:tcPr>
            <w:tcW w:w="3118" w:type="dxa"/>
            <w:shd w:val="clear" w:color="auto" w:fill="auto"/>
          </w:tcPr>
          <w:p w:rsidR="005C09E2" w:rsidRPr="00A82678" w:rsidRDefault="005C09E2" w:rsidP="00497FBA">
            <w:pPr>
              <w:spacing w:before="40" w:after="40" w:line="276" w:lineRule="auto"/>
              <w:rPr>
                <w:sz w:val="22"/>
                <w:szCs w:val="22"/>
                <w:lang w:val="en-GB"/>
              </w:rPr>
            </w:pPr>
            <w:r w:rsidRPr="00A82678">
              <w:rPr>
                <w:sz w:val="22"/>
                <w:szCs w:val="22"/>
                <w:lang w:val="en-GB"/>
              </w:rPr>
              <w:t>Has the scope of the system been documented and made available to interested parties?</w:t>
            </w:r>
          </w:p>
        </w:tc>
        <w:tc>
          <w:tcPr>
            <w:tcW w:w="2835" w:type="dxa"/>
            <w:shd w:val="clear" w:color="auto" w:fill="auto"/>
          </w:tcPr>
          <w:p w:rsidR="005C09E2" w:rsidRDefault="005C09E2" w:rsidP="005C09E2">
            <w:pPr>
              <w:spacing w:before="40" w:after="40" w:line="276" w:lineRule="auto"/>
              <w:rPr>
                <w:sz w:val="22"/>
                <w:szCs w:val="22"/>
              </w:rPr>
            </w:pPr>
          </w:p>
          <w:p w:rsidR="005C09E2" w:rsidRDefault="005C09E2" w:rsidP="005C09E2">
            <w:pPr>
              <w:spacing w:before="40" w:after="40" w:line="276" w:lineRule="auto"/>
              <w:rPr>
                <w:sz w:val="22"/>
                <w:szCs w:val="22"/>
              </w:rPr>
            </w:pPr>
          </w:p>
          <w:p w:rsidR="005C09E2" w:rsidRPr="00A82678" w:rsidRDefault="005C09E2" w:rsidP="005C09E2">
            <w:pPr>
              <w:spacing w:before="40" w:after="40" w:line="276" w:lineRule="auto"/>
              <w:rPr>
                <w:sz w:val="22"/>
                <w:szCs w:val="22"/>
              </w:rPr>
            </w:pPr>
          </w:p>
        </w:tc>
        <w:tc>
          <w:tcPr>
            <w:tcW w:w="921" w:type="dxa"/>
            <w:vAlign w:val="center"/>
          </w:tcPr>
          <w:p w:rsidR="005C09E2" w:rsidRDefault="005C09E2" w:rsidP="00043045">
            <w:pPr>
              <w:spacing w:before="40" w:after="40" w:line="276" w:lineRule="auto"/>
              <w:jc w:val="center"/>
              <w:rPr>
                <w:sz w:val="22"/>
                <w:szCs w:val="22"/>
              </w:rPr>
            </w:pPr>
          </w:p>
        </w:tc>
        <w:tc>
          <w:tcPr>
            <w:tcW w:w="1064" w:type="dxa"/>
            <w:vAlign w:val="center"/>
          </w:tcPr>
          <w:p w:rsidR="005C09E2" w:rsidRDefault="005C09E2" w:rsidP="00043045">
            <w:pPr>
              <w:spacing w:before="40" w:after="40" w:line="276" w:lineRule="auto"/>
              <w:jc w:val="center"/>
              <w:rPr>
                <w:sz w:val="22"/>
                <w:szCs w:val="22"/>
              </w:rPr>
            </w:pPr>
          </w:p>
        </w:tc>
        <w:tc>
          <w:tcPr>
            <w:tcW w:w="3118" w:type="dxa"/>
          </w:tcPr>
          <w:p w:rsidR="005C09E2" w:rsidRDefault="005C09E2" w:rsidP="005C09E2">
            <w:pPr>
              <w:spacing w:before="40" w:after="40" w:line="276" w:lineRule="auto"/>
              <w:rPr>
                <w:sz w:val="22"/>
                <w:szCs w:val="22"/>
              </w:rPr>
            </w:pPr>
          </w:p>
        </w:tc>
      </w:tr>
      <w:tr w:rsidR="005C09E2" w:rsidRPr="00261A77" w:rsidTr="00043045">
        <w:trPr>
          <w:cantSplit/>
          <w:trHeight w:val="937"/>
        </w:trPr>
        <w:tc>
          <w:tcPr>
            <w:tcW w:w="1663" w:type="dxa"/>
            <w:shd w:val="clear" w:color="auto" w:fill="auto"/>
          </w:tcPr>
          <w:p w:rsidR="005C09E2" w:rsidRPr="00A82678" w:rsidRDefault="005C09E2" w:rsidP="00497FBA">
            <w:pPr>
              <w:spacing w:before="40" w:after="40" w:line="276" w:lineRule="auto"/>
              <w:rPr>
                <w:sz w:val="22"/>
                <w:szCs w:val="22"/>
              </w:rPr>
            </w:pPr>
          </w:p>
        </w:tc>
        <w:tc>
          <w:tcPr>
            <w:tcW w:w="851" w:type="dxa"/>
            <w:shd w:val="clear" w:color="auto" w:fill="auto"/>
          </w:tcPr>
          <w:p w:rsidR="005C09E2" w:rsidRPr="00A82678" w:rsidRDefault="005C09E2" w:rsidP="00497FBA">
            <w:pPr>
              <w:spacing w:before="40" w:after="40" w:line="276" w:lineRule="auto"/>
              <w:rPr>
                <w:sz w:val="22"/>
                <w:szCs w:val="22"/>
                <w:lang w:val="en-GB"/>
              </w:rPr>
            </w:pPr>
            <w:r w:rsidRPr="00A82678">
              <w:rPr>
                <w:sz w:val="22"/>
                <w:szCs w:val="22"/>
                <w:lang w:val="en-GB"/>
              </w:rPr>
              <w:t>Plan</w:t>
            </w:r>
          </w:p>
        </w:tc>
        <w:tc>
          <w:tcPr>
            <w:tcW w:w="992" w:type="dxa"/>
            <w:shd w:val="clear" w:color="auto" w:fill="auto"/>
          </w:tcPr>
          <w:p w:rsidR="005C09E2" w:rsidRDefault="005C09E2" w:rsidP="00497FBA">
            <w:pPr>
              <w:spacing w:before="40" w:after="40" w:line="276" w:lineRule="auto"/>
              <w:rPr>
                <w:sz w:val="22"/>
                <w:szCs w:val="22"/>
                <w:lang w:val="en-GB"/>
              </w:rPr>
            </w:pPr>
            <w:r w:rsidRPr="00A82678">
              <w:rPr>
                <w:sz w:val="22"/>
                <w:szCs w:val="22"/>
                <w:lang w:val="en-GB"/>
              </w:rPr>
              <w:t>5.2</w:t>
            </w:r>
            <w:r>
              <w:rPr>
                <w:sz w:val="22"/>
                <w:szCs w:val="22"/>
                <w:lang w:val="en-GB"/>
              </w:rPr>
              <w:t>,</w:t>
            </w:r>
          </w:p>
          <w:p w:rsidR="005C09E2" w:rsidRDefault="005C09E2" w:rsidP="00497FBA">
            <w:pPr>
              <w:spacing w:before="40" w:after="40" w:line="276" w:lineRule="auto"/>
              <w:rPr>
                <w:sz w:val="22"/>
                <w:szCs w:val="22"/>
                <w:lang w:val="en-GB"/>
              </w:rPr>
            </w:pPr>
            <w:r>
              <w:rPr>
                <w:sz w:val="22"/>
                <w:szCs w:val="22"/>
                <w:lang w:val="en-GB"/>
              </w:rPr>
              <w:t>6.1,</w:t>
            </w:r>
          </w:p>
          <w:p w:rsidR="005C09E2" w:rsidRDefault="005C09E2" w:rsidP="00497FBA">
            <w:pPr>
              <w:spacing w:before="40" w:after="40" w:line="276" w:lineRule="auto"/>
              <w:rPr>
                <w:sz w:val="22"/>
                <w:szCs w:val="22"/>
                <w:lang w:val="en-GB"/>
              </w:rPr>
            </w:pPr>
            <w:r>
              <w:rPr>
                <w:sz w:val="22"/>
                <w:szCs w:val="22"/>
                <w:lang w:val="en-GB"/>
              </w:rPr>
              <w:t>6.2,</w:t>
            </w:r>
          </w:p>
          <w:p w:rsidR="005C09E2" w:rsidRDefault="005C09E2" w:rsidP="00497FBA">
            <w:pPr>
              <w:spacing w:before="40" w:after="40" w:line="276" w:lineRule="auto"/>
              <w:rPr>
                <w:sz w:val="22"/>
                <w:szCs w:val="22"/>
                <w:lang w:val="en-GB"/>
              </w:rPr>
            </w:pPr>
            <w:r>
              <w:rPr>
                <w:sz w:val="22"/>
                <w:szCs w:val="22"/>
                <w:lang w:val="en-GB"/>
              </w:rPr>
              <w:t>9.3</w:t>
            </w:r>
            <w:r w:rsidR="000146FC">
              <w:rPr>
                <w:sz w:val="22"/>
                <w:szCs w:val="22"/>
                <w:lang w:val="en-GB"/>
              </w:rPr>
              <w:t>.</w:t>
            </w:r>
          </w:p>
          <w:p w:rsidR="005C09E2" w:rsidRPr="00A82678" w:rsidRDefault="005C09E2" w:rsidP="00497FBA">
            <w:pPr>
              <w:spacing w:before="40" w:after="40" w:line="276" w:lineRule="auto"/>
              <w:rPr>
                <w:sz w:val="22"/>
                <w:szCs w:val="22"/>
                <w:lang w:val="en-GB"/>
              </w:rPr>
            </w:pPr>
          </w:p>
        </w:tc>
        <w:tc>
          <w:tcPr>
            <w:tcW w:w="3118" w:type="dxa"/>
            <w:shd w:val="clear" w:color="auto" w:fill="auto"/>
          </w:tcPr>
          <w:p w:rsidR="005C09E2" w:rsidRPr="00A82678" w:rsidRDefault="005C09E2" w:rsidP="00497FBA">
            <w:pPr>
              <w:spacing w:before="40" w:after="40" w:line="276" w:lineRule="auto"/>
              <w:rPr>
                <w:sz w:val="22"/>
                <w:szCs w:val="22"/>
                <w:lang w:val="en-GB"/>
              </w:rPr>
            </w:pPr>
            <w:r w:rsidRPr="00A82678">
              <w:rPr>
                <w:sz w:val="22"/>
                <w:szCs w:val="22"/>
                <w:lang w:val="en-GB"/>
              </w:rPr>
              <w:t xml:space="preserve">Is the strategic direction being utilised as an input to the </w:t>
            </w:r>
            <w:r>
              <w:rPr>
                <w:sz w:val="22"/>
                <w:szCs w:val="22"/>
                <w:lang w:val="en-GB"/>
              </w:rPr>
              <w:t>Energy</w:t>
            </w:r>
            <w:r w:rsidRPr="00A82678">
              <w:rPr>
                <w:sz w:val="22"/>
                <w:szCs w:val="22"/>
                <w:lang w:val="en-GB"/>
              </w:rPr>
              <w:t xml:space="preserve"> Policy /Objectives / Risk Management and Management Review </w:t>
            </w:r>
            <w:r w:rsidRPr="005C09E2">
              <w:rPr>
                <w:sz w:val="22"/>
                <w:szCs w:val="22"/>
                <w:lang w:val="en-GB"/>
              </w:rPr>
              <w:t>processes?</w:t>
            </w:r>
          </w:p>
        </w:tc>
        <w:tc>
          <w:tcPr>
            <w:tcW w:w="2835" w:type="dxa"/>
            <w:shd w:val="clear" w:color="auto" w:fill="auto"/>
          </w:tcPr>
          <w:p w:rsidR="005C09E2" w:rsidRDefault="005C09E2" w:rsidP="005C09E2">
            <w:pPr>
              <w:spacing w:before="40" w:after="40" w:line="276" w:lineRule="auto"/>
              <w:rPr>
                <w:sz w:val="22"/>
                <w:szCs w:val="22"/>
              </w:rPr>
            </w:pPr>
          </w:p>
        </w:tc>
        <w:tc>
          <w:tcPr>
            <w:tcW w:w="921" w:type="dxa"/>
            <w:vAlign w:val="center"/>
          </w:tcPr>
          <w:p w:rsidR="005C09E2" w:rsidRDefault="005C09E2" w:rsidP="00043045">
            <w:pPr>
              <w:spacing w:before="40" w:after="40" w:line="276" w:lineRule="auto"/>
              <w:jc w:val="center"/>
              <w:rPr>
                <w:sz w:val="22"/>
                <w:szCs w:val="22"/>
              </w:rPr>
            </w:pPr>
          </w:p>
        </w:tc>
        <w:tc>
          <w:tcPr>
            <w:tcW w:w="1064" w:type="dxa"/>
            <w:vAlign w:val="center"/>
          </w:tcPr>
          <w:p w:rsidR="005C09E2" w:rsidRDefault="005C09E2" w:rsidP="00043045">
            <w:pPr>
              <w:spacing w:before="40" w:after="40" w:line="276" w:lineRule="auto"/>
              <w:jc w:val="center"/>
              <w:rPr>
                <w:sz w:val="22"/>
                <w:szCs w:val="22"/>
              </w:rPr>
            </w:pPr>
          </w:p>
        </w:tc>
        <w:tc>
          <w:tcPr>
            <w:tcW w:w="3118" w:type="dxa"/>
          </w:tcPr>
          <w:p w:rsidR="005C09E2" w:rsidRDefault="005C09E2" w:rsidP="005C09E2">
            <w:pPr>
              <w:spacing w:before="40" w:after="40" w:line="276" w:lineRule="auto"/>
              <w:rPr>
                <w:sz w:val="22"/>
                <w:szCs w:val="22"/>
              </w:rPr>
            </w:pPr>
          </w:p>
        </w:tc>
      </w:tr>
      <w:tr w:rsidR="0068526B" w:rsidRPr="00261A77" w:rsidTr="00043045">
        <w:trPr>
          <w:cantSplit/>
        </w:trPr>
        <w:tc>
          <w:tcPr>
            <w:tcW w:w="1663" w:type="dxa"/>
            <w:shd w:val="clear" w:color="auto" w:fill="auto"/>
          </w:tcPr>
          <w:p w:rsidR="0068526B" w:rsidRPr="00A82678" w:rsidRDefault="0068526B" w:rsidP="00497FBA">
            <w:pPr>
              <w:spacing w:before="40" w:after="40" w:line="276" w:lineRule="auto"/>
              <w:rPr>
                <w:sz w:val="22"/>
                <w:szCs w:val="22"/>
              </w:rPr>
            </w:pPr>
          </w:p>
        </w:tc>
        <w:tc>
          <w:tcPr>
            <w:tcW w:w="851"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Plan</w:t>
            </w:r>
          </w:p>
        </w:tc>
        <w:tc>
          <w:tcPr>
            <w:tcW w:w="992" w:type="dxa"/>
            <w:shd w:val="clear" w:color="auto" w:fill="auto"/>
          </w:tcPr>
          <w:p w:rsidR="0068526B" w:rsidRPr="00A82678" w:rsidRDefault="00171FF2" w:rsidP="00497FBA">
            <w:pPr>
              <w:spacing w:before="40" w:after="40" w:line="276" w:lineRule="auto"/>
              <w:rPr>
                <w:sz w:val="22"/>
                <w:szCs w:val="22"/>
                <w:lang w:val="en-GB"/>
              </w:rPr>
            </w:pPr>
            <w:r>
              <w:rPr>
                <w:sz w:val="22"/>
                <w:szCs w:val="22"/>
                <w:lang w:val="en-GB"/>
              </w:rPr>
              <w:t>4.2</w:t>
            </w:r>
            <w:r w:rsidR="000146FC">
              <w:rPr>
                <w:sz w:val="22"/>
                <w:szCs w:val="22"/>
                <w:lang w:val="en-GB"/>
              </w:rPr>
              <w:t>.</w:t>
            </w:r>
          </w:p>
        </w:tc>
        <w:tc>
          <w:tcPr>
            <w:tcW w:w="3118"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Have compliance obligation (mandatory and voluntary) been identified</w:t>
            </w:r>
            <w:r w:rsidR="00171FF2">
              <w:rPr>
                <w:sz w:val="22"/>
                <w:szCs w:val="22"/>
                <w:lang w:val="en-GB"/>
              </w:rPr>
              <w:t xml:space="preserve"> as part of needs and expectations</w:t>
            </w:r>
          </w:p>
        </w:tc>
        <w:tc>
          <w:tcPr>
            <w:tcW w:w="2835" w:type="dxa"/>
            <w:shd w:val="clear" w:color="auto" w:fill="auto"/>
          </w:tcPr>
          <w:p w:rsidR="0068526B" w:rsidRPr="00A82678"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Pr="00A82678" w:rsidRDefault="0068526B" w:rsidP="005C09E2">
            <w:pPr>
              <w:spacing w:before="40" w:after="40" w:line="276" w:lineRule="auto"/>
              <w:rPr>
                <w:sz w:val="22"/>
                <w:szCs w:val="22"/>
              </w:rPr>
            </w:pPr>
          </w:p>
        </w:tc>
        <w:tc>
          <w:tcPr>
            <w:tcW w:w="921" w:type="dxa"/>
            <w:vAlign w:val="center"/>
          </w:tcPr>
          <w:p w:rsidR="0068526B" w:rsidRPr="00A82678" w:rsidRDefault="0068526B" w:rsidP="00043045">
            <w:pPr>
              <w:spacing w:before="40" w:after="40" w:line="276" w:lineRule="auto"/>
              <w:jc w:val="center"/>
              <w:rPr>
                <w:sz w:val="22"/>
                <w:szCs w:val="22"/>
              </w:rPr>
            </w:pPr>
          </w:p>
        </w:tc>
        <w:tc>
          <w:tcPr>
            <w:tcW w:w="1064" w:type="dxa"/>
            <w:vAlign w:val="center"/>
          </w:tcPr>
          <w:p w:rsidR="0068526B" w:rsidRPr="00A82678" w:rsidRDefault="0068526B" w:rsidP="00043045">
            <w:pPr>
              <w:spacing w:before="40" w:after="40" w:line="276" w:lineRule="auto"/>
              <w:jc w:val="center"/>
              <w:rPr>
                <w:sz w:val="22"/>
                <w:szCs w:val="22"/>
              </w:rPr>
            </w:pPr>
          </w:p>
        </w:tc>
        <w:tc>
          <w:tcPr>
            <w:tcW w:w="3118" w:type="dxa"/>
          </w:tcPr>
          <w:p w:rsidR="0068526B" w:rsidRPr="00A82678" w:rsidRDefault="0068526B" w:rsidP="005C09E2">
            <w:pPr>
              <w:spacing w:before="40" w:after="40" w:line="276" w:lineRule="auto"/>
              <w:rPr>
                <w:sz w:val="22"/>
                <w:szCs w:val="22"/>
              </w:rPr>
            </w:pPr>
          </w:p>
        </w:tc>
      </w:tr>
      <w:tr w:rsidR="0068526B" w:rsidRPr="00261A77" w:rsidTr="00043045">
        <w:trPr>
          <w:cantSplit/>
        </w:trPr>
        <w:tc>
          <w:tcPr>
            <w:tcW w:w="1663" w:type="dxa"/>
            <w:shd w:val="clear" w:color="auto" w:fill="auto"/>
          </w:tcPr>
          <w:p w:rsidR="0068526B" w:rsidRPr="00A82678" w:rsidRDefault="0068526B" w:rsidP="00497FBA">
            <w:pPr>
              <w:spacing w:before="40" w:after="40" w:line="276" w:lineRule="auto"/>
              <w:rPr>
                <w:sz w:val="22"/>
                <w:szCs w:val="22"/>
              </w:rPr>
            </w:pPr>
            <w:r w:rsidRPr="00A82678">
              <w:rPr>
                <w:sz w:val="22"/>
                <w:szCs w:val="22"/>
                <w:lang w:val="en-GB"/>
              </w:rPr>
              <w:t>Leadership</w:t>
            </w:r>
          </w:p>
        </w:tc>
        <w:tc>
          <w:tcPr>
            <w:tcW w:w="851" w:type="dxa"/>
            <w:shd w:val="clear" w:color="auto" w:fill="auto"/>
          </w:tcPr>
          <w:p w:rsidR="0068526B" w:rsidRPr="00A82678" w:rsidRDefault="005C09E2" w:rsidP="00497FBA">
            <w:pPr>
              <w:spacing w:before="40" w:after="40" w:line="276" w:lineRule="auto"/>
              <w:rPr>
                <w:sz w:val="22"/>
                <w:szCs w:val="22"/>
              </w:rPr>
            </w:pPr>
            <w:r>
              <w:rPr>
                <w:sz w:val="22"/>
                <w:szCs w:val="22"/>
              </w:rPr>
              <w:t>Plan</w:t>
            </w:r>
          </w:p>
        </w:tc>
        <w:tc>
          <w:tcPr>
            <w:tcW w:w="992"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5.2</w:t>
            </w:r>
            <w:r w:rsidR="000146FC">
              <w:rPr>
                <w:sz w:val="22"/>
                <w:szCs w:val="22"/>
                <w:lang w:val="en-GB"/>
              </w:rPr>
              <w:t>.</w:t>
            </w:r>
          </w:p>
        </w:tc>
        <w:tc>
          <w:tcPr>
            <w:tcW w:w="3118"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 xml:space="preserve">Does the Policy statement commit to </w:t>
            </w:r>
            <w:r w:rsidR="005C09E2">
              <w:rPr>
                <w:sz w:val="22"/>
                <w:szCs w:val="22"/>
                <w:lang w:val="en-GB"/>
              </w:rPr>
              <w:t>availability of information, commitment to satisfy legal requirements and continual improvement in energy performance?</w:t>
            </w:r>
          </w:p>
        </w:tc>
        <w:tc>
          <w:tcPr>
            <w:tcW w:w="2835" w:type="dxa"/>
            <w:shd w:val="clear" w:color="auto" w:fill="auto"/>
          </w:tcPr>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Default="0068526B" w:rsidP="005C09E2">
            <w:pPr>
              <w:spacing w:before="40" w:after="40" w:line="276" w:lineRule="auto"/>
              <w:rPr>
                <w:sz w:val="22"/>
                <w:szCs w:val="22"/>
              </w:rPr>
            </w:pPr>
          </w:p>
          <w:p w:rsidR="0068526B" w:rsidRPr="00A82678" w:rsidRDefault="0068526B" w:rsidP="005C09E2">
            <w:pPr>
              <w:spacing w:before="40" w:after="40" w:line="276" w:lineRule="auto"/>
              <w:rPr>
                <w:sz w:val="22"/>
                <w:szCs w:val="22"/>
              </w:rPr>
            </w:pPr>
          </w:p>
        </w:tc>
        <w:tc>
          <w:tcPr>
            <w:tcW w:w="921" w:type="dxa"/>
            <w:vAlign w:val="center"/>
          </w:tcPr>
          <w:p w:rsidR="0068526B" w:rsidRDefault="0068526B" w:rsidP="00043045">
            <w:pPr>
              <w:spacing w:before="40" w:after="40" w:line="276" w:lineRule="auto"/>
              <w:jc w:val="center"/>
              <w:rPr>
                <w:sz w:val="22"/>
                <w:szCs w:val="22"/>
              </w:rPr>
            </w:pPr>
          </w:p>
        </w:tc>
        <w:tc>
          <w:tcPr>
            <w:tcW w:w="1064" w:type="dxa"/>
            <w:vAlign w:val="center"/>
          </w:tcPr>
          <w:p w:rsidR="0068526B" w:rsidRDefault="0068526B" w:rsidP="00043045">
            <w:pPr>
              <w:spacing w:before="40" w:after="40" w:line="276" w:lineRule="auto"/>
              <w:jc w:val="center"/>
              <w:rPr>
                <w:sz w:val="22"/>
                <w:szCs w:val="22"/>
              </w:rPr>
            </w:pPr>
          </w:p>
        </w:tc>
        <w:tc>
          <w:tcPr>
            <w:tcW w:w="3118" w:type="dxa"/>
          </w:tcPr>
          <w:p w:rsidR="0068526B" w:rsidRDefault="0068526B" w:rsidP="005C09E2">
            <w:pPr>
              <w:spacing w:before="40" w:after="40" w:line="276" w:lineRule="auto"/>
              <w:rPr>
                <w:sz w:val="22"/>
                <w:szCs w:val="22"/>
              </w:rPr>
            </w:pPr>
          </w:p>
        </w:tc>
      </w:tr>
      <w:tr w:rsidR="0068526B" w:rsidRPr="00261A77" w:rsidTr="00043045">
        <w:trPr>
          <w:cantSplit/>
          <w:trHeight w:val="2024"/>
        </w:trPr>
        <w:tc>
          <w:tcPr>
            <w:tcW w:w="1663" w:type="dxa"/>
            <w:shd w:val="clear" w:color="auto" w:fill="auto"/>
          </w:tcPr>
          <w:p w:rsidR="0068526B" w:rsidRPr="00A82678" w:rsidRDefault="0068526B" w:rsidP="002E4AEC">
            <w:pPr>
              <w:spacing w:before="40" w:after="40" w:line="269" w:lineRule="auto"/>
              <w:rPr>
                <w:sz w:val="22"/>
                <w:szCs w:val="22"/>
                <w:lang w:val="en-GB"/>
              </w:rPr>
            </w:pPr>
            <w:r>
              <w:rPr>
                <w:sz w:val="22"/>
                <w:szCs w:val="22"/>
                <w:lang w:val="en-GB"/>
              </w:rPr>
              <w:t xml:space="preserve">Planning to address </w:t>
            </w:r>
            <w:r w:rsidR="005C09E2">
              <w:rPr>
                <w:sz w:val="22"/>
                <w:szCs w:val="22"/>
                <w:lang w:val="en-GB"/>
              </w:rPr>
              <w:t>Energy</w:t>
            </w:r>
            <w:r w:rsidRPr="00A82678">
              <w:rPr>
                <w:sz w:val="22"/>
                <w:szCs w:val="22"/>
                <w:lang w:val="en-GB"/>
              </w:rPr>
              <w:t xml:space="preserve"> Risk</w:t>
            </w:r>
            <w:r>
              <w:rPr>
                <w:sz w:val="22"/>
                <w:szCs w:val="22"/>
                <w:lang w:val="en-GB"/>
              </w:rPr>
              <w:t xml:space="preserve"> </w:t>
            </w:r>
            <w:r w:rsidR="005C09E2">
              <w:rPr>
                <w:sz w:val="22"/>
                <w:szCs w:val="22"/>
                <w:lang w:val="en-GB"/>
              </w:rPr>
              <w:t xml:space="preserve">&amp; </w:t>
            </w:r>
            <w:r>
              <w:rPr>
                <w:sz w:val="22"/>
                <w:szCs w:val="22"/>
                <w:lang w:val="en-GB"/>
              </w:rPr>
              <w:t>Opportunities</w:t>
            </w:r>
          </w:p>
          <w:p w:rsidR="0068526B" w:rsidRPr="00A82678" w:rsidRDefault="0068526B" w:rsidP="002E4AEC">
            <w:pPr>
              <w:spacing w:before="40" w:after="40"/>
              <w:rPr>
                <w:sz w:val="22"/>
                <w:szCs w:val="22"/>
              </w:rPr>
            </w:pPr>
            <w:r w:rsidRPr="00043045">
              <w:rPr>
                <w:color w:val="C00000"/>
                <w:sz w:val="20"/>
                <w:szCs w:val="22"/>
                <w:lang w:val="en-GB"/>
              </w:rPr>
              <w:t>For multi-sites, this will include all processes at all locations.</w:t>
            </w:r>
          </w:p>
        </w:tc>
        <w:tc>
          <w:tcPr>
            <w:tcW w:w="851"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Plan</w:t>
            </w:r>
          </w:p>
        </w:tc>
        <w:tc>
          <w:tcPr>
            <w:tcW w:w="992" w:type="dxa"/>
            <w:shd w:val="clear" w:color="auto" w:fill="auto"/>
          </w:tcPr>
          <w:p w:rsidR="000146FC" w:rsidRDefault="0068526B" w:rsidP="002E4AEC">
            <w:pPr>
              <w:spacing w:before="40" w:after="40" w:line="269" w:lineRule="auto"/>
              <w:rPr>
                <w:sz w:val="22"/>
                <w:szCs w:val="22"/>
                <w:lang w:val="en-GB"/>
              </w:rPr>
            </w:pPr>
            <w:r w:rsidRPr="00A82678">
              <w:rPr>
                <w:sz w:val="22"/>
                <w:szCs w:val="22"/>
                <w:lang w:val="en-GB"/>
              </w:rPr>
              <w:t xml:space="preserve">6.1, </w:t>
            </w:r>
          </w:p>
          <w:p w:rsidR="0068526B" w:rsidRPr="00A82678" w:rsidRDefault="0068526B" w:rsidP="002E4AEC">
            <w:pPr>
              <w:spacing w:before="40" w:after="40" w:line="269" w:lineRule="auto"/>
              <w:rPr>
                <w:sz w:val="22"/>
                <w:szCs w:val="22"/>
                <w:lang w:val="en-GB"/>
              </w:rPr>
            </w:pPr>
            <w:r w:rsidRPr="00A82678">
              <w:rPr>
                <w:sz w:val="22"/>
                <w:szCs w:val="22"/>
                <w:lang w:val="en-GB"/>
              </w:rPr>
              <w:t>6.2</w:t>
            </w:r>
            <w:r w:rsidR="000146FC">
              <w:rPr>
                <w:sz w:val="22"/>
                <w:szCs w:val="22"/>
                <w:lang w:val="en-GB"/>
              </w:rPr>
              <w:t>.</w:t>
            </w:r>
          </w:p>
        </w:tc>
        <w:tc>
          <w:tcPr>
            <w:tcW w:w="3118"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 xml:space="preserve">Has a risk management approach to achieving improved </w:t>
            </w:r>
            <w:r w:rsidR="00171FF2">
              <w:rPr>
                <w:sz w:val="22"/>
                <w:szCs w:val="22"/>
                <w:lang w:val="en-GB"/>
              </w:rPr>
              <w:t>energy</w:t>
            </w:r>
            <w:r w:rsidR="005C09E2">
              <w:rPr>
                <w:sz w:val="22"/>
                <w:szCs w:val="22"/>
                <w:lang w:val="en-GB"/>
              </w:rPr>
              <w:t xml:space="preserve"> </w:t>
            </w:r>
            <w:r w:rsidRPr="00A82678">
              <w:rPr>
                <w:sz w:val="22"/>
                <w:szCs w:val="22"/>
                <w:lang w:val="en-GB"/>
              </w:rPr>
              <w:t>performance been identified?</w:t>
            </w:r>
          </w:p>
          <w:p w:rsidR="0068526B" w:rsidRPr="00A82678" w:rsidRDefault="0068526B" w:rsidP="002E4AEC">
            <w:pPr>
              <w:spacing w:before="40"/>
              <w:rPr>
                <w:sz w:val="22"/>
                <w:szCs w:val="22"/>
                <w:lang w:val="en-GB"/>
              </w:rPr>
            </w:pPr>
            <w:r w:rsidRPr="00043045">
              <w:rPr>
                <w:color w:val="C00000"/>
                <w:sz w:val="20"/>
                <w:szCs w:val="22"/>
                <w:lang w:val="en-GB"/>
              </w:rPr>
              <w:t>For multi-sites, consider if there are E</w:t>
            </w:r>
            <w:r w:rsidR="000146FC" w:rsidRPr="00043045">
              <w:rPr>
                <w:color w:val="C00000"/>
                <w:sz w:val="20"/>
                <w:szCs w:val="22"/>
                <w:lang w:val="en-GB"/>
              </w:rPr>
              <w:t>n</w:t>
            </w:r>
            <w:r w:rsidRPr="00043045">
              <w:rPr>
                <w:color w:val="C00000"/>
                <w:sz w:val="20"/>
                <w:szCs w:val="22"/>
                <w:lang w:val="en-GB"/>
              </w:rPr>
              <w:t>MS requirements unique to individual locations.</w:t>
            </w:r>
          </w:p>
        </w:tc>
        <w:tc>
          <w:tcPr>
            <w:tcW w:w="2835" w:type="dxa"/>
            <w:shd w:val="clear" w:color="auto" w:fill="auto"/>
          </w:tcPr>
          <w:p w:rsidR="0068526B" w:rsidRDefault="0068526B" w:rsidP="008D3B4B">
            <w:pPr>
              <w:rPr>
                <w:sz w:val="22"/>
                <w:szCs w:val="22"/>
              </w:rPr>
            </w:pPr>
          </w:p>
          <w:p w:rsidR="0068526B" w:rsidRDefault="0068526B" w:rsidP="008D3B4B">
            <w:pPr>
              <w:rPr>
                <w:sz w:val="22"/>
                <w:szCs w:val="22"/>
              </w:rPr>
            </w:pPr>
          </w:p>
          <w:p w:rsidR="0068526B"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Default="0068526B" w:rsidP="00043045">
            <w:pPr>
              <w:jc w:val="center"/>
              <w:rPr>
                <w:sz w:val="22"/>
                <w:szCs w:val="22"/>
              </w:rPr>
            </w:pPr>
          </w:p>
        </w:tc>
        <w:tc>
          <w:tcPr>
            <w:tcW w:w="1064" w:type="dxa"/>
            <w:vAlign w:val="center"/>
          </w:tcPr>
          <w:p w:rsidR="0068526B" w:rsidRDefault="0068526B" w:rsidP="00043045">
            <w:pPr>
              <w:jc w:val="center"/>
              <w:rPr>
                <w:sz w:val="22"/>
                <w:szCs w:val="22"/>
              </w:rPr>
            </w:pPr>
          </w:p>
        </w:tc>
        <w:tc>
          <w:tcPr>
            <w:tcW w:w="3118" w:type="dxa"/>
          </w:tcPr>
          <w:p w:rsidR="0068526B" w:rsidRDefault="0068526B"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2E4AEC">
            <w:pPr>
              <w:spacing w:before="40" w:after="40" w:line="269" w:lineRule="auto"/>
              <w:rPr>
                <w:sz w:val="22"/>
                <w:szCs w:val="22"/>
              </w:rPr>
            </w:pPr>
          </w:p>
        </w:tc>
        <w:tc>
          <w:tcPr>
            <w:tcW w:w="851"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Plan</w:t>
            </w:r>
          </w:p>
        </w:tc>
        <w:tc>
          <w:tcPr>
            <w:tcW w:w="992"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4.4,</w:t>
            </w:r>
          </w:p>
          <w:p w:rsidR="0068526B" w:rsidRPr="00A82678" w:rsidRDefault="0068526B" w:rsidP="002E4AEC">
            <w:pPr>
              <w:spacing w:before="40" w:after="40" w:line="269" w:lineRule="auto"/>
              <w:rPr>
                <w:sz w:val="22"/>
                <w:szCs w:val="22"/>
                <w:lang w:val="en-GB"/>
              </w:rPr>
            </w:pPr>
            <w:r w:rsidRPr="00A82678">
              <w:rPr>
                <w:sz w:val="22"/>
                <w:szCs w:val="22"/>
                <w:lang w:val="en-GB"/>
              </w:rPr>
              <w:t>6.</w:t>
            </w:r>
            <w:r w:rsidR="000146FC">
              <w:rPr>
                <w:sz w:val="22"/>
                <w:szCs w:val="22"/>
                <w:lang w:val="en-GB"/>
              </w:rPr>
              <w:t>3.</w:t>
            </w:r>
          </w:p>
        </w:tc>
        <w:tc>
          <w:tcPr>
            <w:tcW w:w="3118"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H</w:t>
            </w:r>
            <w:r w:rsidR="00497FBA">
              <w:rPr>
                <w:sz w:val="22"/>
                <w:szCs w:val="22"/>
                <w:lang w:val="en-GB"/>
              </w:rPr>
              <w:t>ave these risks been considered/</w:t>
            </w:r>
            <w:r w:rsidRPr="00A82678">
              <w:rPr>
                <w:sz w:val="22"/>
                <w:szCs w:val="22"/>
                <w:lang w:val="en-GB"/>
              </w:rPr>
              <w:t>addressed when establishing the E</w:t>
            </w:r>
            <w:r w:rsidR="000146FC">
              <w:rPr>
                <w:sz w:val="22"/>
                <w:szCs w:val="22"/>
                <w:lang w:val="en-GB"/>
              </w:rPr>
              <w:t>n</w:t>
            </w:r>
            <w:r w:rsidRPr="00A82678">
              <w:rPr>
                <w:sz w:val="22"/>
                <w:szCs w:val="22"/>
                <w:lang w:val="en-GB"/>
              </w:rPr>
              <w:t>MS and when planning for change to the E</w:t>
            </w:r>
            <w:r w:rsidR="000146FC">
              <w:rPr>
                <w:sz w:val="22"/>
                <w:szCs w:val="22"/>
                <w:lang w:val="en-GB"/>
              </w:rPr>
              <w:t>n</w:t>
            </w:r>
            <w:r w:rsidRPr="00A82678">
              <w:rPr>
                <w:sz w:val="22"/>
                <w:szCs w:val="22"/>
                <w:lang w:val="en-GB"/>
              </w:rPr>
              <w:t>MS?</w:t>
            </w:r>
          </w:p>
          <w:p w:rsidR="0068526B" w:rsidRPr="00A82678" w:rsidRDefault="0068526B" w:rsidP="004C5211">
            <w:pPr>
              <w:spacing w:before="40" w:after="40"/>
              <w:rPr>
                <w:sz w:val="22"/>
                <w:szCs w:val="22"/>
                <w:lang w:val="en-GB"/>
              </w:rPr>
            </w:pPr>
            <w:r w:rsidRPr="00043045">
              <w:rPr>
                <w:color w:val="C00000"/>
                <w:sz w:val="20"/>
                <w:szCs w:val="22"/>
                <w:lang w:val="en-GB"/>
              </w:rPr>
              <w:t>For multi-sites, consider if there are risk related requirements unique to individual locations.</w:t>
            </w:r>
          </w:p>
        </w:tc>
        <w:tc>
          <w:tcPr>
            <w:tcW w:w="2835" w:type="dxa"/>
            <w:shd w:val="clear" w:color="auto" w:fill="auto"/>
          </w:tcPr>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497FBA">
            <w:pPr>
              <w:spacing w:before="40" w:after="40" w:line="276" w:lineRule="auto"/>
              <w:rPr>
                <w:sz w:val="22"/>
                <w:szCs w:val="22"/>
              </w:rPr>
            </w:pPr>
          </w:p>
        </w:tc>
        <w:tc>
          <w:tcPr>
            <w:tcW w:w="851"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Plan</w:t>
            </w:r>
          </w:p>
        </w:tc>
        <w:tc>
          <w:tcPr>
            <w:tcW w:w="992" w:type="dxa"/>
            <w:shd w:val="clear" w:color="auto" w:fill="auto"/>
          </w:tcPr>
          <w:p w:rsidR="0068526B" w:rsidRPr="00A82678" w:rsidRDefault="0068526B" w:rsidP="00497FBA">
            <w:pPr>
              <w:spacing w:before="40" w:after="40" w:line="276" w:lineRule="auto"/>
              <w:rPr>
                <w:sz w:val="22"/>
                <w:szCs w:val="22"/>
                <w:lang w:val="en-GB"/>
              </w:rPr>
            </w:pPr>
            <w:r w:rsidRPr="00A82678">
              <w:rPr>
                <w:sz w:val="22"/>
                <w:szCs w:val="22"/>
                <w:lang w:val="en-GB"/>
              </w:rPr>
              <w:t xml:space="preserve">6.1.1 </w:t>
            </w:r>
          </w:p>
        </w:tc>
        <w:tc>
          <w:tcPr>
            <w:tcW w:w="3118" w:type="dxa"/>
            <w:shd w:val="clear" w:color="auto" w:fill="auto"/>
          </w:tcPr>
          <w:p w:rsidR="0068526B" w:rsidRPr="00A82678" w:rsidRDefault="0068526B" w:rsidP="002E4AEC">
            <w:pPr>
              <w:spacing w:before="40" w:after="40" w:line="269" w:lineRule="auto"/>
              <w:rPr>
                <w:sz w:val="22"/>
                <w:szCs w:val="22"/>
                <w:lang w:val="en-GB"/>
              </w:rPr>
            </w:pPr>
            <w:r w:rsidRPr="00A82678">
              <w:rPr>
                <w:sz w:val="22"/>
                <w:szCs w:val="22"/>
                <w:lang w:val="en-GB"/>
              </w:rPr>
              <w:t>Ha</w:t>
            </w:r>
            <w:r w:rsidR="004C5211">
              <w:rPr>
                <w:sz w:val="22"/>
                <w:szCs w:val="22"/>
                <w:lang w:val="en-GB"/>
              </w:rPr>
              <w:t>s</w:t>
            </w:r>
            <w:r w:rsidRPr="00A82678">
              <w:rPr>
                <w:sz w:val="22"/>
                <w:szCs w:val="22"/>
                <w:lang w:val="en-GB"/>
              </w:rPr>
              <w:t xml:space="preserve"> risk process identified threats and opportunities?</w:t>
            </w:r>
            <w:r w:rsidR="00497FBA">
              <w:rPr>
                <w:sz w:val="22"/>
                <w:szCs w:val="22"/>
                <w:lang w:val="en-GB"/>
              </w:rPr>
              <w:t xml:space="preserve"> Have internal/</w:t>
            </w:r>
            <w:r w:rsidR="00497FBA" w:rsidRPr="00497FBA">
              <w:rPr>
                <w:sz w:val="22"/>
                <w:szCs w:val="22"/>
                <w:lang w:val="en-GB"/>
              </w:rPr>
              <w:t xml:space="preserve">external issues and the needs </w:t>
            </w:r>
            <w:r w:rsidR="004C5211">
              <w:rPr>
                <w:sz w:val="22"/>
                <w:szCs w:val="22"/>
                <w:lang w:val="en-GB"/>
              </w:rPr>
              <w:t>/</w:t>
            </w:r>
            <w:r w:rsidR="00497FBA" w:rsidRPr="00497FBA">
              <w:rPr>
                <w:sz w:val="22"/>
                <w:szCs w:val="22"/>
                <w:lang w:val="en-GB"/>
              </w:rPr>
              <w:t>expectations of its interested parties</w:t>
            </w:r>
            <w:r w:rsidR="00497FBA">
              <w:rPr>
                <w:sz w:val="22"/>
                <w:szCs w:val="22"/>
                <w:lang w:val="en-GB"/>
              </w:rPr>
              <w:t xml:space="preserve"> been taken into account?</w:t>
            </w:r>
          </w:p>
          <w:p w:rsidR="0068526B" w:rsidRPr="002E4AEC" w:rsidRDefault="0068526B" w:rsidP="004C5211">
            <w:pPr>
              <w:spacing w:before="40" w:after="40"/>
              <w:rPr>
                <w:lang w:val="en-GB"/>
              </w:rPr>
            </w:pPr>
            <w:r w:rsidRPr="00043045">
              <w:rPr>
                <w:color w:val="C00000"/>
                <w:sz w:val="20"/>
                <w:lang w:val="en-GB"/>
              </w:rPr>
              <w:t>For multi-sites, consider if there are risk related requirements unique to</w:t>
            </w:r>
            <w:r w:rsidR="002E4AEC" w:rsidRPr="00043045">
              <w:rPr>
                <w:color w:val="C00000"/>
                <w:sz w:val="20"/>
                <w:lang w:val="en-GB"/>
              </w:rPr>
              <w:t xml:space="preserve"> i</w:t>
            </w:r>
            <w:r w:rsidRPr="00043045">
              <w:rPr>
                <w:color w:val="C00000"/>
                <w:sz w:val="20"/>
                <w:lang w:val="en-GB"/>
              </w:rPr>
              <w:t>ndividual locations.</w:t>
            </w:r>
          </w:p>
        </w:tc>
        <w:tc>
          <w:tcPr>
            <w:tcW w:w="2835" w:type="dxa"/>
            <w:shd w:val="clear" w:color="auto" w:fill="auto"/>
          </w:tcPr>
          <w:p w:rsidR="0068526B" w:rsidRDefault="0068526B" w:rsidP="008D3B4B">
            <w:pPr>
              <w:rPr>
                <w:sz w:val="22"/>
                <w:szCs w:val="22"/>
              </w:rPr>
            </w:pPr>
          </w:p>
          <w:p w:rsidR="0068526B" w:rsidRDefault="0068526B" w:rsidP="008D3B4B">
            <w:pPr>
              <w:rPr>
                <w:sz w:val="22"/>
                <w:szCs w:val="22"/>
              </w:rPr>
            </w:pPr>
          </w:p>
          <w:p w:rsidR="0068526B" w:rsidRDefault="0068526B" w:rsidP="008D3B4B">
            <w:pPr>
              <w:rPr>
                <w:sz w:val="22"/>
                <w:szCs w:val="22"/>
              </w:rPr>
            </w:pPr>
          </w:p>
          <w:p w:rsidR="0068526B" w:rsidRDefault="0068526B" w:rsidP="008D3B4B">
            <w:pPr>
              <w:rPr>
                <w:sz w:val="22"/>
                <w:szCs w:val="22"/>
              </w:rPr>
            </w:pPr>
          </w:p>
          <w:p w:rsidR="0068526B" w:rsidRDefault="0068526B" w:rsidP="008D3B4B">
            <w:pPr>
              <w:rPr>
                <w:sz w:val="22"/>
                <w:szCs w:val="22"/>
              </w:rPr>
            </w:pPr>
          </w:p>
          <w:p w:rsidR="0068526B"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Default="0068526B" w:rsidP="00043045">
            <w:pPr>
              <w:jc w:val="center"/>
              <w:rPr>
                <w:sz w:val="22"/>
                <w:szCs w:val="22"/>
              </w:rPr>
            </w:pPr>
          </w:p>
        </w:tc>
        <w:tc>
          <w:tcPr>
            <w:tcW w:w="1064" w:type="dxa"/>
            <w:vAlign w:val="center"/>
          </w:tcPr>
          <w:p w:rsidR="0068526B" w:rsidRDefault="0068526B" w:rsidP="00043045">
            <w:pPr>
              <w:jc w:val="center"/>
              <w:rPr>
                <w:sz w:val="22"/>
                <w:szCs w:val="22"/>
              </w:rPr>
            </w:pPr>
          </w:p>
        </w:tc>
        <w:tc>
          <w:tcPr>
            <w:tcW w:w="3118" w:type="dxa"/>
          </w:tcPr>
          <w:p w:rsidR="0068526B" w:rsidRDefault="0068526B"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8D3B4B">
            <w:pPr>
              <w:rPr>
                <w:sz w:val="22"/>
                <w:szCs w:val="22"/>
              </w:rPr>
            </w:pPr>
          </w:p>
        </w:tc>
        <w:tc>
          <w:tcPr>
            <w:tcW w:w="851" w:type="dxa"/>
            <w:shd w:val="clear" w:color="auto" w:fill="auto"/>
          </w:tcPr>
          <w:p w:rsidR="0068526B" w:rsidRPr="00A82678" w:rsidRDefault="0068526B">
            <w:pPr>
              <w:spacing w:before="60" w:after="60"/>
              <w:rPr>
                <w:sz w:val="22"/>
                <w:szCs w:val="22"/>
                <w:lang w:val="en-GB"/>
              </w:rPr>
            </w:pPr>
            <w:r w:rsidRPr="00A82678">
              <w:rPr>
                <w:sz w:val="22"/>
                <w:szCs w:val="22"/>
                <w:lang w:val="en-GB"/>
              </w:rPr>
              <w:t>Plan</w:t>
            </w:r>
          </w:p>
        </w:tc>
        <w:tc>
          <w:tcPr>
            <w:tcW w:w="992" w:type="dxa"/>
            <w:shd w:val="clear" w:color="auto" w:fill="auto"/>
          </w:tcPr>
          <w:p w:rsidR="0068526B" w:rsidRPr="00A82678" w:rsidRDefault="0068526B">
            <w:pPr>
              <w:spacing w:before="60" w:after="60"/>
              <w:rPr>
                <w:sz w:val="22"/>
                <w:szCs w:val="22"/>
                <w:lang w:val="en-GB"/>
              </w:rPr>
            </w:pPr>
            <w:r w:rsidRPr="00A82678">
              <w:rPr>
                <w:sz w:val="22"/>
                <w:szCs w:val="22"/>
                <w:lang w:val="en-GB"/>
              </w:rPr>
              <w:t>6.1.2</w:t>
            </w:r>
            <w:r w:rsidR="005270EC">
              <w:rPr>
                <w:sz w:val="22"/>
                <w:szCs w:val="22"/>
                <w:lang w:val="en-GB"/>
              </w:rPr>
              <w:t>.</w:t>
            </w:r>
          </w:p>
        </w:tc>
        <w:tc>
          <w:tcPr>
            <w:tcW w:w="3118" w:type="dxa"/>
            <w:shd w:val="clear" w:color="auto" w:fill="auto"/>
          </w:tcPr>
          <w:p w:rsidR="0068526B" w:rsidRPr="00A82678" w:rsidRDefault="000146FC" w:rsidP="00497FBA">
            <w:pPr>
              <w:spacing w:before="60" w:after="60" w:line="276" w:lineRule="auto"/>
              <w:rPr>
                <w:sz w:val="22"/>
                <w:szCs w:val="22"/>
                <w:lang w:val="en-GB"/>
              </w:rPr>
            </w:pPr>
            <w:r>
              <w:rPr>
                <w:sz w:val="22"/>
                <w:szCs w:val="22"/>
                <w:lang w:val="en-GB"/>
              </w:rPr>
              <w:t>Have actions been identified to address risks and opportunities. Are there plans to evaluate their effectiveness?</w:t>
            </w:r>
          </w:p>
        </w:tc>
        <w:tc>
          <w:tcPr>
            <w:tcW w:w="2835" w:type="dxa"/>
            <w:shd w:val="clear" w:color="auto" w:fill="auto"/>
          </w:tcPr>
          <w:p w:rsidR="0068526B" w:rsidRPr="00A82678" w:rsidRDefault="0068526B" w:rsidP="008D3B4B">
            <w:pPr>
              <w:rPr>
                <w:sz w:val="22"/>
                <w:szCs w:val="22"/>
              </w:rPr>
            </w:pPr>
          </w:p>
          <w:p w:rsidR="0068526B"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497FBA" w:rsidRPr="00261A77" w:rsidTr="00043045">
        <w:trPr>
          <w:cantSplit/>
        </w:trPr>
        <w:tc>
          <w:tcPr>
            <w:tcW w:w="1663" w:type="dxa"/>
            <w:shd w:val="clear" w:color="auto" w:fill="auto"/>
          </w:tcPr>
          <w:p w:rsidR="00497FBA" w:rsidRPr="00A82678" w:rsidRDefault="00497FBA" w:rsidP="008D3B4B">
            <w:pPr>
              <w:rPr>
                <w:sz w:val="22"/>
                <w:szCs w:val="22"/>
              </w:rPr>
            </w:pPr>
          </w:p>
        </w:tc>
        <w:tc>
          <w:tcPr>
            <w:tcW w:w="851" w:type="dxa"/>
            <w:shd w:val="clear" w:color="auto" w:fill="auto"/>
          </w:tcPr>
          <w:p w:rsidR="00497FBA" w:rsidRPr="00A82678" w:rsidRDefault="00497FBA">
            <w:pPr>
              <w:spacing w:before="60" w:after="60"/>
              <w:rPr>
                <w:sz w:val="22"/>
                <w:szCs w:val="22"/>
                <w:lang w:val="en-GB"/>
              </w:rPr>
            </w:pPr>
            <w:r>
              <w:rPr>
                <w:sz w:val="22"/>
                <w:szCs w:val="22"/>
                <w:lang w:val="en-GB"/>
              </w:rPr>
              <w:t>Plan</w:t>
            </w:r>
          </w:p>
        </w:tc>
        <w:tc>
          <w:tcPr>
            <w:tcW w:w="992" w:type="dxa"/>
            <w:shd w:val="clear" w:color="auto" w:fill="auto"/>
          </w:tcPr>
          <w:p w:rsidR="00497FBA" w:rsidRPr="00A82678" w:rsidRDefault="00497FBA">
            <w:pPr>
              <w:spacing w:before="60" w:after="60"/>
              <w:rPr>
                <w:sz w:val="22"/>
                <w:szCs w:val="22"/>
                <w:lang w:val="en-GB"/>
              </w:rPr>
            </w:pPr>
            <w:r>
              <w:rPr>
                <w:sz w:val="22"/>
                <w:szCs w:val="22"/>
                <w:lang w:val="en-GB"/>
              </w:rPr>
              <w:t>6.6</w:t>
            </w:r>
          </w:p>
        </w:tc>
        <w:tc>
          <w:tcPr>
            <w:tcW w:w="3118" w:type="dxa"/>
            <w:shd w:val="clear" w:color="auto" w:fill="auto"/>
          </w:tcPr>
          <w:p w:rsidR="00497FBA" w:rsidRDefault="00497FBA" w:rsidP="004C5211">
            <w:pPr>
              <w:spacing w:before="60" w:after="60"/>
              <w:rPr>
                <w:sz w:val="22"/>
                <w:szCs w:val="22"/>
                <w:lang w:val="en-GB"/>
              </w:rPr>
            </w:pPr>
            <w:r>
              <w:rPr>
                <w:sz w:val="22"/>
                <w:szCs w:val="22"/>
                <w:lang w:val="en-GB"/>
              </w:rPr>
              <w:t>Have p</w:t>
            </w:r>
            <w:r w:rsidRPr="00497FBA">
              <w:rPr>
                <w:sz w:val="22"/>
                <w:szCs w:val="22"/>
                <w:lang w:val="en-GB"/>
              </w:rPr>
              <w:t>lans be</w:t>
            </w:r>
            <w:r>
              <w:rPr>
                <w:sz w:val="22"/>
                <w:szCs w:val="22"/>
                <w:lang w:val="en-GB"/>
              </w:rPr>
              <w:t>en</w:t>
            </w:r>
            <w:r w:rsidRPr="00497FBA">
              <w:rPr>
                <w:sz w:val="22"/>
                <w:szCs w:val="22"/>
                <w:lang w:val="en-GB"/>
              </w:rPr>
              <w:t xml:space="preserve"> drawn up detailing how the key characteristics identified are to be measured, monitored and analysed</w:t>
            </w:r>
            <w:r w:rsidR="004C5211">
              <w:rPr>
                <w:sz w:val="22"/>
                <w:szCs w:val="22"/>
                <w:lang w:val="en-GB"/>
              </w:rPr>
              <w:t>?</w:t>
            </w:r>
            <w:r w:rsidRPr="00497FBA">
              <w:rPr>
                <w:sz w:val="22"/>
                <w:szCs w:val="22"/>
                <w:lang w:val="en-GB"/>
              </w:rPr>
              <w:t xml:space="preserve"> </w:t>
            </w:r>
          </w:p>
        </w:tc>
        <w:tc>
          <w:tcPr>
            <w:tcW w:w="2835" w:type="dxa"/>
            <w:shd w:val="clear" w:color="auto" w:fill="auto"/>
          </w:tcPr>
          <w:p w:rsidR="00497FBA" w:rsidRPr="00A82678" w:rsidRDefault="00497FBA" w:rsidP="008D3B4B">
            <w:pPr>
              <w:rPr>
                <w:sz w:val="22"/>
                <w:szCs w:val="22"/>
              </w:rPr>
            </w:pPr>
          </w:p>
        </w:tc>
        <w:tc>
          <w:tcPr>
            <w:tcW w:w="921" w:type="dxa"/>
            <w:vAlign w:val="center"/>
          </w:tcPr>
          <w:p w:rsidR="00497FBA" w:rsidRPr="00A82678" w:rsidRDefault="00497FBA" w:rsidP="00043045">
            <w:pPr>
              <w:jc w:val="center"/>
              <w:rPr>
                <w:sz w:val="22"/>
                <w:szCs w:val="22"/>
              </w:rPr>
            </w:pPr>
          </w:p>
        </w:tc>
        <w:tc>
          <w:tcPr>
            <w:tcW w:w="1064" w:type="dxa"/>
            <w:vAlign w:val="center"/>
          </w:tcPr>
          <w:p w:rsidR="00497FBA" w:rsidRPr="00A82678" w:rsidRDefault="00497FBA" w:rsidP="00043045">
            <w:pPr>
              <w:jc w:val="center"/>
              <w:rPr>
                <w:sz w:val="22"/>
                <w:szCs w:val="22"/>
              </w:rPr>
            </w:pPr>
          </w:p>
        </w:tc>
        <w:tc>
          <w:tcPr>
            <w:tcW w:w="3118" w:type="dxa"/>
          </w:tcPr>
          <w:p w:rsidR="00497FBA" w:rsidRPr="00A82678" w:rsidRDefault="00497FBA"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8D3B4B">
            <w:pPr>
              <w:rPr>
                <w:sz w:val="22"/>
                <w:szCs w:val="22"/>
              </w:rPr>
            </w:pPr>
          </w:p>
        </w:tc>
        <w:tc>
          <w:tcPr>
            <w:tcW w:w="851" w:type="dxa"/>
            <w:shd w:val="clear" w:color="auto" w:fill="auto"/>
          </w:tcPr>
          <w:p w:rsidR="0068526B" w:rsidRPr="00A82678" w:rsidRDefault="0068526B">
            <w:pPr>
              <w:spacing w:before="60" w:after="60"/>
              <w:rPr>
                <w:sz w:val="22"/>
                <w:szCs w:val="22"/>
                <w:lang w:val="en-GB"/>
              </w:rPr>
            </w:pPr>
            <w:r w:rsidRPr="00A82678">
              <w:rPr>
                <w:sz w:val="22"/>
                <w:szCs w:val="22"/>
                <w:lang w:val="en-GB"/>
              </w:rPr>
              <w:t>Do</w:t>
            </w:r>
          </w:p>
        </w:tc>
        <w:tc>
          <w:tcPr>
            <w:tcW w:w="992" w:type="dxa"/>
            <w:shd w:val="clear" w:color="auto" w:fill="auto"/>
          </w:tcPr>
          <w:p w:rsidR="0068526B" w:rsidRPr="00A82678" w:rsidRDefault="0068526B">
            <w:pPr>
              <w:spacing w:before="60" w:after="60"/>
              <w:rPr>
                <w:sz w:val="22"/>
                <w:szCs w:val="22"/>
                <w:lang w:val="en-GB"/>
              </w:rPr>
            </w:pPr>
            <w:r w:rsidRPr="00A82678">
              <w:rPr>
                <w:sz w:val="22"/>
                <w:szCs w:val="22"/>
                <w:lang w:val="en-GB"/>
              </w:rPr>
              <w:t>8.1</w:t>
            </w:r>
            <w:r w:rsidR="005270EC">
              <w:rPr>
                <w:sz w:val="22"/>
                <w:szCs w:val="22"/>
                <w:lang w:val="en-GB"/>
              </w:rPr>
              <w:t>.</w:t>
            </w:r>
          </w:p>
        </w:tc>
        <w:tc>
          <w:tcPr>
            <w:tcW w:w="3118" w:type="dxa"/>
            <w:shd w:val="clear" w:color="auto" w:fill="auto"/>
          </w:tcPr>
          <w:p w:rsidR="0068526B" w:rsidRPr="00A82678" w:rsidRDefault="0068526B">
            <w:pPr>
              <w:spacing w:before="60" w:after="60"/>
              <w:rPr>
                <w:sz w:val="22"/>
                <w:szCs w:val="22"/>
                <w:lang w:val="en-GB"/>
              </w:rPr>
            </w:pPr>
            <w:r w:rsidRPr="00A82678">
              <w:rPr>
                <w:sz w:val="22"/>
                <w:szCs w:val="22"/>
                <w:lang w:val="en-GB"/>
              </w:rPr>
              <w:t>Are identified risks considered during planning for change, and following unintended change?</w:t>
            </w:r>
          </w:p>
        </w:tc>
        <w:tc>
          <w:tcPr>
            <w:tcW w:w="2835" w:type="dxa"/>
            <w:shd w:val="clear" w:color="auto" w:fill="auto"/>
          </w:tcPr>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8D3B4B">
            <w:pPr>
              <w:rPr>
                <w:sz w:val="22"/>
                <w:szCs w:val="22"/>
              </w:rPr>
            </w:pPr>
          </w:p>
        </w:tc>
        <w:tc>
          <w:tcPr>
            <w:tcW w:w="851" w:type="dxa"/>
            <w:shd w:val="clear" w:color="auto" w:fill="auto"/>
          </w:tcPr>
          <w:p w:rsidR="0068526B" w:rsidRPr="00A82678" w:rsidRDefault="0068526B">
            <w:pPr>
              <w:spacing w:before="60" w:after="60"/>
              <w:rPr>
                <w:sz w:val="22"/>
                <w:szCs w:val="22"/>
                <w:lang w:val="en-GB"/>
              </w:rPr>
            </w:pPr>
            <w:r w:rsidRPr="00A82678">
              <w:rPr>
                <w:sz w:val="22"/>
                <w:szCs w:val="22"/>
                <w:lang w:val="en-GB"/>
              </w:rPr>
              <w:t>Do</w:t>
            </w:r>
          </w:p>
        </w:tc>
        <w:tc>
          <w:tcPr>
            <w:tcW w:w="992" w:type="dxa"/>
            <w:shd w:val="clear" w:color="auto" w:fill="auto"/>
          </w:tcPr>
          <w:p w:rsidR="0068526B" w:rsidRPr="00A82678" w:rsidRDefault="0068526B">
            <w:pPr>
              <w:spacing w:before="60" w:after="60"/>
              <w:rPr>
                <w:sz w:val="22"/>
                <w:szCs w:val="22"/>
                <w:lang w:val="en-GB"/>
              </w:rPr>
            </w:pPr>
            <w:r w:rsidRPr="00A82678">
              <w:rPr>
                <w:sz w:val="22"/>
                <w:szCs w:val="22"/>
                <w:lang w:val="en-GB"/>
              </w:rPr>
              <w:t>8.1</w:t>
            </w:r>
            <w:r w:rsidR="005270EC">
              <w:rPr>
                <w:sz w:val="22"/>
                <w:szCs w:val="22"/>
                <w:lang w:val="en-GB"/>
              </w:rPr>
              <w:t>.</w:t>
            </w:r>
          </w:p>
        </w:tc>
        <w:tc>
          <w:tcPr>
            <w:tcW w:w="3118" w:type="dxa"/>
            <w:shd w:val="clear" w:color="auto" w:fill="auto"/>
          </w:tcPr>
          <w:p w:rsidR="0068526B" w:rsidRPr="00A82678" w:rsidRDefault="0068526B" w:rsidP="005270EC">
            <w:pPr>
              <w:spacing w:before="60" w:after="60"/>
              <w:rPr>
                <w:sz w:val="22"/>
                <w:szCs w:val="22"/>
                <w:lang w:val="en-GB"/>
              </w:rPr>
            </w:pPr>
            <w:r w:rsidRPr="00A82678">
              <w:rPr>
                <w:sz w:val="22"/>
                <w:szCs w:val="22"/>
                <w:lang w:val="en-GB"/>
              </w:rPr>
              <w:t xml:space="preserve">Are </w:t>
            </w:r>
            <w:r w:rsidR="005270EC">
              <w:rPr>
                <w:sz w:val="22"/>
                <w:szCs w:val="22"/>
                <w:lang w:val="en-GB"/>
              </w:rPr>
              <w:t>outsourced SEUs or processes fully controlled?</w:t>
            </w:r>
          </w:p>
        </w:tc>
        <w:tc>
          <w:tcPr>
            <w:tcW w:w="2835" w:type="dxa"/>
            <w:shd w:val="clear" w:color="auto" w:fill="auto"/>
          </w:tcPr>
          <w:p w:rsidR="0068526B"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68526B" w:rsidRPr="00261A77" w:rsidTr="00043045">
        <w:trPr>
          <w:cantSplit/>
        </w:trPr>
        <w:tc>
          <w:tcPr>
            <w:tcW w:w="1663" w:type="dxa"/>
            <w:shd w:val="clear" w:color="auto" w:fill="auto"/>
          </w:tcPr>
          <w:p w:rsidR="0068526B" w:rsidRPr="00A82678" w:rsidRDefault="0068526B" w:rsidP="008D3B4B">
            <w:pPr>
              <w:rPr>
                <w:sz w:val="22"/>
                <w:szCs w:val="22"/>
              </w:rPr>
            </w:pPr>
          </w:p>
        </w:tc>
        <w:tc>
          <w:tcPr>
            <w:tcW w:w="851" w:type="dxa"/>
            <w:shd w:val="clear" w:color="auto" w:fill="auto"/>
          </w:tcPr>
          <w:p w:rsidR="0068526B" w:rsidRPr="00A82678" w:rsidRDefault="0068526B">
            <w:pPr>
              <w:spacing w:before="60" w:after="60"/>
              <w:rPr>
                <w:sz w:val="22"/>
                <w:szCs w:val="22"/>
                <w:lang w:val="en-GB"/>
              </w:rPr>
            </w:pPr>
            <w:r w:rsidRPr="00A82678">
              <w:rPr>
                <w:sz w:val="22"/>
                <w:szCs w:val="22"/>
                <w:lang w:val="en-GB"/>
              </w:rPr>
              <w:t>Check</w:t>
            </w:r>
          </w:p>
        </w:tc>
        <w:tc>
          <w:tcPr>
            <w:tcW w:w="992" w:type="dxa"/>
            <w:shd w:val="clear" w:color="auto" w:fill="auto"/>
          </w:tcPr>
          <w:p w:rsidR="0068526B" w:rsidRPr="00A82678" w:rsidRDefault="0068526B">
            <w:pPr>
              <w:spacing w:before="60" w:after="60"/>
              <w:rPr>
                <w:sz w:val="22"/>
                <w:szCs w:val="22"/>
                <w:lang w:val="en-GB"/>
              </w:rPr>
            </w:pPr>
            <w:r w:rsidRPr="00A82678">
              <w:rPr>
                <w:sz w:val="22"/>
                <w:szCs w:val="22"/>
                <w:lang w:val="en-GB"/>
              </w:rPr>
              <w:t>9.1.1</w:t>
            </w:r>
            <w:r w:rsidR="00D265E6">
              <w:rPr>
                <w:sz w:val="22"/>
                <w:szCs w:val="22"/>
                <w:lang w:val="en-GB"/>
              </w:rPr>
              <w:t>.</w:t>
            </w:r>
          </w:p>
        </w:tc>
        <w:tc>
          <w:tcPr>
            <w:tcW w:w="3118" w:type="dxa"/>
            <w:shd w:val="clear" w:color="auto" w:fill="auto"/>
          </w:tcPr>
          <w:p w:rsidR="0068526B" w:rsidRPr="00A82678" w:rsidRDefault="0068526B" w:rsidP="005270EC">
            <w:pPr>
              <w:spacing w:before="60" w:after="60"/>
              <w:rPr>
                <w:sz w:val="22"/>
                <w:szCs w:val="22"/>
                <w:lang w:val="en-GB"/>
              </w:rPr>
            </w:pPr>
            <w:r w:rsidRPr="00A82678">
              <w:rPr>
                <w:sz w:val="22"/>
                <w:szCs w:val="22"/>
                <w:lang w:val="en-GB"/>
              </w:rPr>
              <w:t xml:space="preserve">Does performance evaluation cover the performance of the </w:t>
            </w:r>
            <w:r w:rsidR="000146FC">
              <w:rPr>
                <w:sz w:val="22"/>
                <w:szCs w:val="22"/>
                <w:lang w:val="en-GB"/>
              </w:rPr>
              <w:t>E</w:t>
            </w:r>
            <w:r w:rsidR="005270EC">
              <w:rPr>
                <w:sz w:val="22"/>
                <w:szCs w:val="22"/>
                <w:lang w:val="en-GB"/>
              </w:rPr>
              <w:t>n</w:t>
            </w:r>
            <w:r w:rsidR="000146FC">
              <w:rPr>
                <w:sz w:val="22"/>
                <w:szCs w:val="22"/>
                <w:lang w:val="en-GB"/>
              </w:rPr>
              <w:t>MS</w:t>
            </w:r>
            <w:r w:rsidRPr="00A82678">
              <w:rPr>
                <w:sz w:val="22"/>
                <w:szCs w:val="22"/>
                <w:lang w:val="en-GB"/>
              </w:rPr>
              <w:t xml:space="preserve"> itself?</w:t>
            </w:r>
          </w:p>
        </w:tc>
        <w:tc>
          <w:tcPr>
            <w:tcW w:w="2835" w:type="dxa"/>
            <w:shd w:val="clear" w:color="auto" w:fill="auto"/>
          </w:tcPr>
          <w:p w:rsidR="0068526B" w:rsidRPr="00A82678" w:rsidRDefault="0068526B" w:rsidP="008D3B4B">
            <w:pPr>
              <w:rPr>
                <w:sz w:val="22"/>
                <w:szCs w:val="22"/>
              </w:rPr>
            </w:pPr>
          </w:p>
          <w:p w:rsidR="0068526B"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68526B" w:rsidRPr="00261A77" w:rsidTr="004C5211">
        <w:trPr>
          <w:cantSplit/>
          <w:trHeight w:val="1217"/>
        </w:trPr>
        <w:tc>
          <w:tcPr>
            <w:tcW w:w="1663" w:type="dxa"/>
            <w:shd w:val="clear" w:color="auto" w:fill="auto"/>
          </w:tcPr>
          <w:p w:rsidR="0068526B" w:rsidRPr="00A82678" w:rsidRDefault="0068526B" w:rsidP="004D65C6">
            <w:pPr>
              <w:rPr>
                <w:sz w:val="22"/>
                <w:szCs w:val="22"/>
              </w:rPr>
            </w:pPr>
          </w:p>
        </w:tc>
        <w:tc>
          <w:tcPr>
            <w:tcW w:w="851" w:type="dxa"/>
            <w:shd w:val="clear" w:color="auto" w:fill="auto"/>
          </w:tcPr>
          <w:p w:rsidR="0068526B" w:rsidRPr="00A82678" w:rsidRDefault="0068526B">
            <w:pPr>
              <w:spacing w:before="60" w:after="60"/>
              <w:rPr>
                <w:sz w:val="22"/>
                <w:szCs w:val="22"/>
                <w:lang w:val="en-GB"/>
              </w:rPr>
            </w:pPr>
            <w:r w:rsidRPr="00A82678">
              <w:rPr>
                <w:sz w:val="22"/>
                <w:szCs w:val="22"/>
                <w:lang w:val="en-GB"/>
              </w:rPr>
              <w:t>Act</w:t>
            </w:r>
          </w:p>
        </w:tc>
        <w:tc>
          <w:tcPr>
            <w:tcW w:w="992" w:type="dxa"/>
            <w:shd w:val="clear" w:color="auto" w:fill="auto"/>
          </w:tcPr>
          <w:p w:rsidR="0068526B" w:rsidRPr="00A82678" w:rsidRDefault="0068526B" w:rsidP="00D265E6">
            <w:pPr>
              <w:spacing w:before="60" w:after="60"/>
              <w:rPr>
                <w:sz w:val="22"/>
                <w:szCs w:val="22"/>
                <w:lang w:val="en-GB"/>
              </w:rPr>
            </w:pPr>
            <w:r w:rsidRPr="00A82678">
              <w:rPr>
                <w:sz w:val="22"/>
                <w:szCs w:val="22"/>
                <w:lang w:val="en-GB"/>
              </w:rPr>
              <w:t>10.1</w:t>
            </w:r>
            <w:r w:rsidR="00D265E6">
              <w:rPr>
                <w:sz w:val="22"/>
                <w:szCs w:val="22"/>
                <w:lang w:val="en-GB"/>
              </w:rPr>
              <w:t>.</w:t>
            </w:r>
          </w:p>
        </w:tc>
        <w:tc>
          <w:tcPr>
            <w:tcW w:w="3118" w:type="dxa"/>
            <w:shd w:val="clear" w:color="auto" w:fill="auto"/>
          </w:tcPr>
          <w:p w:rsidR="0068526B" w:rsidRPr="00A82678" w:rsidRDefault="0068526B" w:rsidP="004C5211">
            <w:pPr>
              <w:spacing w:before="60" w:after="60"/>
              <w:rPr>
                <w:sz w:val="22"/>
                <w:szCs w:val="22"/>
                <w:lang w:val="en-GB"/>
              </w:rPr>
            </w:pPr>
            <w:r w:rsidRPr="00A82678">
              <w:rPr>
                <w:sz w:val="22"/>
                <w:szCs w:val="22"/>
                <w:lang w:val="en-GB"/>
              </w:rPr>
              <w:t xml:space="preserve">Following corrective action is there evidence that changes have been made to the </w:t>
            </w:r>
            <w:r w:rsidR="000146FC">
              <w:rPr>
                <w:sz w:val="22"/>
                <w:szCs w:val="22"/>
                <w:lang w:val="en-GB"/>
              </w:rPr>
              <w:t>E</w:t>
            </w:r>
            <w:r w:rsidR="005270EC">
              <w:rPr>
                <w:sz w:val="22"/>
                <w:szCs w:val="22"/>
                <w:lang w:val="en-GB"/>
              </w:rPr>
              <w:t>n</w:t>
            </w:r>
            <w:r w:rsidR="000146FC">
              <w:rPr>
                <w:sz w:val="22"/>
                <w:szCs w:val="22"/>
                <w:lang w:val="en-GB"/>
              </w:rPr>
              <w:t>MS</w:t>
            </w:r>
            <w:r w:rsidRPr="00A82678">
              <w:rPr>
                <w:sz w:val="22"/>
                <w:szCs w:val="22"/>
                <w:lang w:val="en-GB"/>
              </w:rPr>
              <w:t xml:space="preserve"> if necessary</w:t>
            </w:r>
            <w:r w:rsidR="004C5211">
              <w:rPr>
                <w:sz w:val="22"/>
                <w:szCs w:val="22"/>
                <w:lang w:val="en-GB"/>
              </w:rPr>
              <w:t>?</w:t>
            </w:r>
          </w:p>
        </w:tc>
        <w:tc>
          <w:tcPr>
            <w:tcW w:w="2835" w:type="dxa"/>
            <w:shd w:val="clear" w:color="auto" w:fill="auto"/>
          </w:tcPr>
          <w:p w:rsidR="0068526B" w:rsidRDefault="0068526B" w:rsidP="008D3B4B">
            <w:pPr>
              <w:rPr>
                <w:sz w:val="22"/>
                <w:szCs w:val="22"/>
              </w:rPr>
            </w:pPr>
          </w:p>
          <w:p w:rsidR="0068526B" w:rsidRPr="00A82678" w:rsidRDefault="0068526B" w:rsidP="008D3B4B">
            <w:pPr>
              <w:rPr>
                <w:sz w:val="22"/>
                <w:szCs w:val="22"/>
              </w:rPr>
            </w:pPr>
          </w:p>
          <w:p w:rsidR="0068526B" w:rsidRPr="00A82678" w:rsidRDefault="0068526B" w:rsidP="008D3B4B">
            <w:pPr>
              <w:rPr>
                <w:sz w:val="22"/>
                <w:szCs w:val="22"/>
              </w:rPr>
            </w:pPr>
          </w:p>
        </w:tc>
        <w:tc>
          <w:tcPr>
            <w:tcW w:w="921" w:type="dxa"/>
            <w:vAlign w:val="center"/>
          </w:tcPr>
          <w:p w:rsidR="0068526B" w:rsidRPr="00A82678" w:rsidRDefault="0068526B" w:rsidP="00043045">
            <w:pPr>
              <w:jc w:val="center"/>
              <w:rPr>
                <w:sz w:val="22"/>
                <w:szCs w:val="22"/>
              </w:rPr>
            </w:pPr>
          </w:p>
        </w:tc>
        <w:tc>
          <w:tcPr>
            <w:tcW w:w="1064" w:type="dxa"/>
            <w:vAlign w:val="center"/>
          </w:tcPr>
          <w:p w:rsidR="0068526B" w:rsidRPr="00A82678" w:rsidRDefault="0068526B" w:rsidP="00043045">
            <w:pPr>
              <w:jc w:val="center"/>
              <w:rPr>
                <w:sz w:val="22"/>
                <w:szCs w:val="22"/>
              </w:rPr>
            </w:pPr>
          </w:p>
        </w:tc>
        <w:tc>
          <w:tcPr>
            <w:tcW w:w="3118" w:type="dxa"/>
          </w:tcPr>
          <w:p w:rsidR="0068526B" w:rsidRPr="00A82678" w:rsidRDefault="0068526B" w:rsidP="008D3B4B">
            <w:pPr>
              <w:rPr>
                <w:sz w:val="22"/>
                <w:szCs w:val="22"/>
              </w:rPr>
            </w:pPr>
          </w:p>
        </w:tc>
      </w:tr>
      <w:tr w:rsidR="00D265E6" w:rsidRPr="00261A77" w:rsidTr="00043045">
        <w:trPr>
          <w:cantSplit/>
        </w:trPr>
        <w:tc>
          <w:tcPr>
            <w:tcW w:w="1663" w:type="dxa"/>
            <w:shd w:val="clear" w:color="auto" w:fill="auto"/>
          </w:tcPr>
          <w:p w:rsidR="00D265E6" w:rsidRPr="00D265E6" w:rsidRDefault="00D265E6" w:rsidP="00D265E6">
            <w:pPr>
              <w:spacing w:before="60" w:after="60"/>
              <w:rPr>
                <w:sz w:val="22"/>
                <w:szCs w:val="22"/>
                <w:lang w:val="en-GB"/>
              </w:rPr>
            </w:pPr>
            <w:r w:rsidRPr="00D265E6">
              <w:rPr>
                <w:sz w:val="22"/>
                <w:szCs w:val="22"/>
                <w:lang w:val="en-GB"/>
              </w:rPr>
              <w:t>Improvement</w:t>
            </w:r>
          </w:p>
        </w:tc>
        <w:tc>
          <w:tcPr>
            <w:tcW w:w="851" w:type="dxa"/>
            <w:shd w:val="clear" w:color="auto" w:fill="auto"/>
          </w:tcPr>
          <w:p w:rsidR="00D265E6" w:rsidRPr="00A82678" w:rsidRDefault="00D265E6" w:rsidP="00D265E6">
            <w:pPr>
              <w:spacing w:before="60" w:after="60"/>
              <w:rPr>
                <w:sz w:val="22"/>
                <w:szCs w:val="22"/>
                <w:lang w:val="en-GB"/>
              </w:rPr>
            </w:pPr>
            <w:r>
              <w:rPr>
                <w:sz w:val="22"/>
                <w:szCs w:val="22"/>
                <w:lang w:val="en-GB"/>
              </w:rPr>
              <w:t>Act</w:t>
            </w:r>
          </w:p>
        </w:tc>
        <w:tc>
          <w:tcPr>
            <w:tcW w:w="992" w:type="dxa"/>
            <w:shd w:val="clear" w:color="auto" w:fill="auto"/>
          </w:tcPr>
          <w:p w:rsidR="00D265E6" w:rsidRPr="00A82678" w:rsidRDefault="00D265E6">
            <w:pPr>
              <w:spacing w:before="60" w:after="60"/>
              <w:rPr>
                <w:sz w:val="22"/>
                <w:szCs w:val="22"/>
                <w:lang w:val="en-GB"/>
              </w:rPr>
            </w:pPr>
            <w:r>
              <w:rPr>
                <w:sz w:val="22"/>
                <w:szCs w:val="22"/>
                <w:lang w:val="en-GB"/>
              </w:rPr>
              <w:t>10.2</w:t>
            </w:r>
          </w:p>
        </w:tc>
        <w:tc>
          <w:tcPr>
            <w:tcW w:w="3118" w:type="dxa"/>
            <w:shd w:val="clear" w:color="auto" w:fill="auto"/>
          </w:tcPr>
          <w:p w:rsidR="00D265E6" w:rsidRDefault="00D265E6" w:rsidP="005270EC">
            <w:pPr>
              <w:spacing w:before="60" w:after="60"/>
              <w:rPr>
                <w:sz w:val="22"/>
                <w:szCs w:val="22"/>
                <w:lang w:val="en-GB"/>
              </w:rPr>
            </w:pPr>
            <w:r>
              <w:rPr>
                <w:sz w:val="22"/>
                <w:szCs w:val="22"/>
                <w:lang w:val="en-GB"/>
              </w:rPr>
              <w:t>Is continual improvement in energy performance demonstrated?</w:t>
            </w:r>
          </w:p>
          <w:p w:rsidR="00D265E6" w:rsidRPr="002E4AEC" w:rsidRDefault="002E4AEC" w:rsidP="004C5211">
            <w:pPr>
              <w:spacing w:before="60" w:after="60" w:line="264" w:lineRule="auto"/>
              <w:rPr>
                <w:b/>
                <w:sz w:val="22"/>
                <w:szCs w:val="22"/>
                <w:lang w:val="en-GB"/>
              </w:rPr>
            </w:pPr>
            <w:r w:rsidRPr="004C5211">
              <w:rPr>
                <w:b/>
                <w:szCs w:val="22"/>
                <w:lang w:val="en-GB"/>
              </w:rPr>
              <w:t xml:space="preserve">Failure to demonstrate this </w:t>
            </w:r>
            <w:r w:rsidR="00C1628C" w:rsidRPr="004C5211">
              <w:rPr>
                <w:b/>
                <w:szCs w:val="22"/>
                <w:lang w:val="en-GB"/>
              </w:rPr>
              <w:t xml:space="preserve">with objective evidence </w:t>
            </w:r>
            <w:r w:rsidRPr="004C5211">
              <w:rPr>
                <w:b/>
                <w:szCs w:val="22"/>
                <w:lang w:val="en-GB"/>
              </w:rPr>
              <w:t xml:space="preserve">means that </w:t>
            </w:r>
            <w:r w:rsidR="00D265E6" w:rsidRPr="004C5211">
              <w:rPr>
                <w:b/>
                <w:szCs w:val="22"/>
                <w:lang w:val="en-GB"/>
              </w:rPr>
              <w:t>transition cannot be recommended.</w:t>
            </w:r>
          </w:p>
        </w:tc>
        <w:tc>
          <w:tcPr>
            <w:tcW w:w="2835" w:type="dxa"/>
            <w:shd w:val="clear" w:color="auto" w:fill="auto"/>
          </w:tcPr>
          <w:p w:rsidR="00D265E6" w:rsidRDefault="00D265E6" w:rsidP="008D3B4B">
            <w:pPr>
              <w:rPr>
                <w:sz w:val="22"/>
                <w:szCs w:val="22"/>
              </w:rPr>
            </w:pPr>
          </w:p>
        </w:tc>
        <w:tc>
          <w:tcPr>
            <w:tcW w:w="921" w:type="dxa"/>
            <w:vAlign w:val="center"/>
          </w:tcPr>
          <w:p w:rsidR="00D265E6" w:rsidRPr="00A82678" w:rsidRDefault="00D265E6" w:rsidP="00043045">
            <w:pPr>
              <w:jc w:val="center"/>
              <w:rPr>
                <w:sz w:val="22"/>
                <w:szCs w:val="22"/>
              </w:rPr>
            </w:pPr>
          </w:p>
        </w:tc>
        <w:tc>
          <w:tcPr>
            <w:tcW w:w="1064" w:type="dxa"/>
            <w:vAlign w:val="center"/>
          </w:tcPr>
          <w:p w:rsidR="00D265E6" w:rsidRPr="00A82678" w:rsidRDefault="00D265E6" w:rsidP="00043045">
            <w:pPr>
              <w:jc w:val="center"/>
              <w:rPr>
                <w:sz w:val="22"/>
                <w:szCs w:val="22"/>
              </w:rPr>
            </w:pPr>
          </w:p>
        </w:tc>
        <w:tc>
          <w:tcPr>
            <w:tcW w:w="3118" w:type="dxa"/>
          </w:tcPr>
          <w:p w:rsidR="00D265E6" w:rsidRPr="00A82678" w:rsidRDefault="00D265E6" w:rsidP="008D3B4B">
            <w:pPr>
              <w:rPr>
                <w:sz w:val="22"/>
                <w:szCs w:val="22"/>
              </w:rPr>
            </w:pPr>
          </w:p>
        </w:tc>
      </w:tr>
    </w:tbl>
    <w:p w:rsidR="003C6551" w:rsidRPr="00261A77" w:rsidRDefault="003C6551" w:rsidP="00177B1A">
      <w:pPr>
        <w:tabs>
          <w:tab w:val="center" w:pos="4320"/>
          <w:tab w:val="right" w:pos="8640"/>
        </w:tabs>
        <w:spacing w:after="360"/>
        <w:ind w:left="446"/>
        <w:rPr>
          <w:sz w:val="16"/>
          <w:szCs w:val="16"/>
          <w:lang w:eastAsia="x-none"/>
        </w:rPr>
        <w:sectPr w:rsidR="003C6551" w:rsidRPr="00261A77" w:rsidSect="00497FBA">
          <w:footerReference w:type="default" r:id="rId10"/>
          <w:footerReference w:type="first" r:id="rId11"/>
          <w:pgSz w:w="15840" w:h="12240" w:orient="landscape" w:code="1"/>
          <w:pgMar w:top="907" w:right="289" w:bottom="907" w:left="720" w:header="0" w:footer="289" w:gutter="0"/>
          <w:pgBorders w:offsetFrom="page">
            <w:top w:val="dashSmallGap" w:sz="4" w:space="24" w:color="auto"/>
            <w:bottom w:val="dashSmallGap" w:sz="4" w:space="24" w:color="auto"/>
          </w:pgBorders>
          <w:cols w:space="720"/>
          <w:titlePg/>
          <w:docGrid w:linePitch="360"/>
        </w:sectPr>
      </w:pPr>
    </w:p>
    <w:p w:rsidR="002E4AEC" w:rsidRPr="00043045" w:rsidRDefault="002E4AEC" w:rsidP="002E4AEC">
      <w:pPr>
        <w:tabs>
          <w:tab w:val="right" w:pos="8640"/>
        </w:tabs>
        <w:ind w:left="180"/>
        <w:rPr>
          <w:b/>
          <w:sz w:val="8"/>
          <w:szCs w:val="24"/>
          <w:lang w:eastAsia="x-none"/>
        </w:rPr>
      </w:pPr>
    </w:p>
    <w:p w:rsidR="002E4AEC" w:rsidRDefault="002E4AEC" w:rsidP="002E4AEC">
      <w:pPr>
        <w:tabs>
          <w:tab w:val="right" w:pos="8640"/>
        </w:tabs>
        <w:ind w:left="180"/>
        <w:rPr>
          <w:b/>
          <w:sz w:val="20"/>
          <w:szCs w:val="24"/>
          <w:lang w:eastAsia="x-none"/>
        </w:rPr>
      </w:pPr>
      <w:r>
        <w:rPr>
          <w:b/>
          <w:sz w:val="20"/>
          <w:szCs w:val="24"/>
          <w:lang w:eastAsia="x-none"/>
        </w:rPr>
        <w:t>Notes:</w:t>
      </w:r>
    </w:p>
    <w:p w:rsidR="004C5211" w:rsidRDefault="004C5211" w:rsidP="00654F16">
      <w:pPr>
        <w:tabs>
          <w:tab w:val="left" w:pos="90"/>
        </w:tabs>
        <w:spacing w:after="120"/>
        <w:ind w:left="180" w:right="612"/>
        <w:rPr>
          <w:sz w:val="16"/>
          <w:szCs w:val="16"/>
          <w:lang w:eastAsia="x-none"/>
        </w:rPr>
      </w:pPr>
      <w:r w:rsidRPr="002E4AEC">
        <w:rPr>
          <w:b/>
          <w:noProof/>
          <w:sz w:val="20"/>
          <w:szCs w:val="24"/>
          <w:lang w:val="en-GB" w:eastAsia="en-GB"/>
        </w:rPr>
        <mc:AlternateContent>
          <mc:Choice Requires="wps">
            <w:drawing>
              <wp:anchor distT="0" distB="0" distL="114300" distR="114300" simplePos="0" relativeHeight="251659776" behindDoc="0" locked="0" layoutInCell="1" allowOverlap="1" wp14:anchorId="0B6253BA" wp14:editId="5632BB3E">
                <wp:simplePos x="0" y="0"/>
                <wp:positionH relativeFrom="column">
                  <wp:posOffset>113386</wp:posOffset>
                </wp:positionH>
                <wp:positionV relativeFrom="paragraph">
                  <wp:posOffset>152</wp:posOffset>
                </wp:positionV>
                <wp:extent cx="9246412" cy="1477671"/>
                <wp:effectExtent l="0" t="0" r="1206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6412" cy="1477671"/>
                        </a:xfrm>
                        <a:prstGeom prst="rect">
                          <a:avLst/>
                        </a:prstGeom>
                        <a:solidFill>
                          <a:srgbClr val="FFFFFF"/>
                        </a:solidFill>
                        <a:ln w="6350">
                          <a:solidFill>
                            <a:srgbClr val="000000"/>
                          </a:solidFill>
                          <a:miter lim="800000"/>
                          <a:headEnd/>
                          <a:tailEnd/>
                        </a:ln>
                      </wps:spPr>
                      <wps:txbx>
                        <w:txbxContent>
                          <w:p w:rsidR="006E02E6" w:rsidRDefault="006E0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0;width:728.05pt;height:1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" strokeweight=".5pt">
                <v:textbox>
                  <w:txbxContent>
                    <w:p w:rsidR="006E02E6" w:rsidRDefault="006E02E6"/>
                  </w:txbxContent>
                </v:textbox>
              </v:shape>
            </w:pict>
          </mc:Fallback>
        </mc:AlternateContent>
      </w:r>
    </w:p>
    <w:p w:rsidR="004C5211" w:rsidRDefault="004C5211" w:rsidP="00654F16">
      <w:pPr>
        <w:tabs>
          <w:tab w:val="left" w:pos="90"/>
        </w:tabs>
        <w:spacing w:after="120"/>
        <w:ind w:left="180" w:right="612"/>
        <w:rPr>
          <w:sz w:val="16"/>
          <w:szCs w:val="16"/>
          <w:lang w:eastAsia="x-none"/>
        </w:rPr>
      </w:pPr>
    </w:p>
    <w:p w:rsidR="004C5211" w:rsidRDefault="004C5211" w:rsidP="00654F16">
      <w:pPr>
        <w:tabs>
          <w:tab w:val="left" w:pos="90"/>
        </w:tabs>
        <w:spacing w:after="120"/>
        <w:ind w:left="180" w:right="612"/>
        <w:rPr>
          <w:sz w:val="16"/>
          <w:szCs w:val="16"/>
          <w:lang w:eastAsia="x-none"/>
        </w:rPr>
      </w:pPr>
    </w:p>
    <w:p w:rsidR="004C5211" w:rsidRDefault="004C5211" w:rsidP="00654F16">
      <w:pPr>
        <w:tabs>
          <w:tab w:val="left" w:pos="90"/>
        </w:tabs>
        <w:spacing w:after="120"/>
        <w:ind w:left="180" w:right="612"/>
        <w:rPr>
          <w:sz w:val="16"/>
          <w:szCs w:val="16"/>
          <w:lang w:eastAsia="x-none"/>
        </w:rPr>
      </w:pPr>
    </w:p>
    <w:p w:rsidR="001547F3" w:rsidRPr="00654F16" w:rsidRDefault="004D65C6" w:rsidP="00654F16">
      <w:pPr>
        <w:tabs>
          <w:tab w:val="left" w:pos="90"/>
        </w:tabs>
        <w:spacing w:after="120"/>
        <w:ind w:left="180" w:right="612"/>
        <w:rPr>
          <w:b/>
          <w:color w:val="0070C0"/>
          <w:sz w:val="24"/>
          <w:szCs w:val="22"/>
          <w:u w:val="single"/>
          <w:lang w:eastAsia="x-none"/>
        </w:rPr>
      </w:pPr>
      <w:r w:rsidRPr="00261A77">
        <w:rPr>
          <w:sz w:val="16"/>
          <w:szCs w:val="16"/>
          <w:lang w:eastAsia="x-none"/>
        </w:rPr>
        <w:br w:type="page"/>
      </w:r>
      <w:r w:rsidR="00361786">
        <w:rPr>
          <w:b/>
          <w:color w:val="0070C0"/>
          <w:sz w:val="24"/>
          <w:szCs w:val="22"/>
          <w:u w:val="single"/>
          <w:lang w:eastAsia="x-none"/>
        </w:rPr>
        <w:lastRenderedPageBreak/>
        <w:t>Part 2</w:t>
      </w:r>
      <w:r w:rsidR="00F338C1">
        <w:rPr>
          <w:b/>
          <w:color w:val="0070C0"/>
          <w:sz w:val="24"/>
          <w:szCs w:val="22"/>
          <w:u w:val="single"/>
          <w:lang w:eastAsia="x-none"/>
        </w:rPr>
        <w:t>: I</w:t>
      </w:r>
      <w:r w:rsidR="00123289">
        <w:rPr>
          <w:b/>
          <w:color w:val="0070C0"/>
          <w:sz w:val="24"/>
          <w:szCs w:val="22"/>
          <w:u w:val="single"/>
          <w:lang w:eastAsia="x-none"/>
        </w:rPr>
        <w:t xml:space="preserve">SO </w:t>
      </w:r>
      <w:r w:rsidR="005270EC">
        <w:rPr>
          <w:b/>
          <w:color w:val="0070C0"/>
          <w:sz w:val="24"/>
          <w:szCs w:val="22"/>
          <w:u w:val="single"/>
          <w:lang w:eastAsia="x-none"/>
        </w:rPr>
        <w:t>5000</w:t>
      </w:r>
      <w:r w:rsidRPr="00654F16">
        <w:rPr>
          <w:b/>
          <w:color w:val="0070C0"/>
          <w:sz w:val="24"/>
          <w:szCs w:val="22"/>
          <w:u w:val="single"/>
          <w:lang w:eastAsia="x-none"/>
        </w:rPr>
        <w:t>1:201</w:t>
      </w:r>
      <w:r w:rsidR="005270EC">
        <w:rPr>
          <w:b/>
          <w:color w:val="0070C0"/>
          <w:sz w:val="24"/>
          <w:szCs w:val="22"/>
          <w:u w:val="single"/>
          <w:lang w:eastAsia="x-none"/>
        </w:rPr>
        <w:t>8</w:t>
      </w:r>
      <w:r w:rsidRPr="00654F16">
        <w:rPr>
          <w:b/>
          <w:color w:val="0070C0"/>
          <w:sz w:val="24"/>
          <w:szCs w:val="22"/>
          <w:u w:val="single"/>
          <w:lang w:eastAsia="x-none"/>
        </w:rPr>
        <w:t xml:space="preserve"> </w:t>
      </w:r>
      <w:r w:rsidR="00654F16" w:rsidRPr="00654F16">
        <w:rPr>
          <w:b/>
          <w:color w:val="0070C0"/>
          <w:sz w:val="24"/>
          <w:szCs w:val="22"/>
          <w:u w:val="single"/>
          <w:lang w:eastAsia="x-none"/>
        </w:rPr>
        <w:t>Requirements</w:t>
      </w:r>
    </w:p>
    <w:p w:rsidR="004D65C6" w:rsidRDefault="002F4B13" w:rsidP="005D1EC1">
      <w:pPr>
        <w:tabs>
          <w:tab w:val="center" w:pos="4320"/>
          <w:tab w:val="right" w:pos="8640"/>
        </w:tabs>
        <w:spacing w:after="120"/>
        <w:ind w:left="187"/>
        <w:rPr>
          <w:sz w:val="22"/>
          <w:szCs w:val="22"/>
          <w:lang w:eastAsia="x-none"/>
        </w:rPr>
      </w:pPr>
      <w:r>
        <w:rPr>
          <w:sz w:val="22"/>
          <w:szCs w:val="22"/>
          <w:lang w:eastAsia="x-none"/>
        </w:rPr>
        <w:t xml:space="preserve">Tip: ensure that you can </w:t>
      </w:r>
      <w:r w:rsidR="004D65C6" w:rsidRPr="00261A77">
        <w:rPr>
          <w:sz w:val="22"/>
          <w:szCs w:val="22"/>
          <w:lang w:eastAsia="x-none"/>
        </w:rPr>
        <w:t>demonstrat</w:t>
      </w:r>
      <w:r w:rsidR="00123289">
        <w:rPr>
          <w:sz w:val="22"/>
          <w:szCs w:val="22"/>
          <w:lang w:eastAsia="x-none"/>
        </w:rPr>
        <w:t xml:space="preserve">e that each requirement of ISO </w:t>
      </w:r>
      <w:r w:rsidR="005270EC">
        <w:rPr>
          <w:sz w:val="22"/>
          <w:szCs w:val="22"/>
          <w:lang w:eastAsia="x-none"/>
        </w:rPr>
        <w:t>50</w:t>
      </w:r>
      <w:r w:rsidR="004D65C6" w:rsidRPr="00261A77">
        <w:rPr>
          <w:sz w:val="22"/>
          <w:szCs w:val="22"/>
          <w:lang w:eastAsia="x-none"/>
        </w:rPr>
        <w:t>001:201</w:t>
      </w:r>
      <w:r w:rsidR="005270EC">
        <w:rPr>
          <w:sz w:val="22"/>
          <w:szCs w:val="22"/>
          <w:lang w:eastAsia="x-none"/>
        </w:rPr>
        <w:t>8</w:t>
      </w:r>
      <w:r w:rsidR="004D65C6" w:rsidRPr="00261A77">
        <w:rPr>
          <w:sz w:val="22"/>
          <w:szCs w:val="22"/>
          <w:lang w:eastAsia="x-none"/>
        </w:rPr>
        <w:t xml:space="preserve"> </w:t>
      </w:r>
      <w:proofErr w:type="gramStart"/>
      <w:r w:rsidR="004D65C6" w:rsidRPr="00261A77">
        <w:rPr>
          <w:sz w:val="22"/>
          <w:szCs w:val="22"/>
          <w:lang w:eastAsia="x-none"/>
        </w:rPr>
        <w:t>has been addressed</w:t>
      </w:r>
      <w:proofErr w:type="gramEnd"/>
      <w:r w:rsidR="004D65C6" w:rsidRPr="00261A77">
        <w:rPr>
          <w:sz w:val="22"/>
          <w:szCs w:val="22"/>
          <w:lang w:eastAsia="x-none"/>
        </w:rPr>
        <w:t xml:space="preserve"> within the </w:t>
      </w:r>
      <w:r w:rsidR="000146FC">
        <w:rPr>
          <w:sz w:val="22"/>
          <w:szCs w:val="22"/>
          <w:lang w:eastAsia="x-none"/>
        </w:rPr>
        <w:t>E</w:t>
      </w:r>
      <w:r w:rsidR="005270EC">
        <w:rPr>
          <w:sz w:val="22"/>
          <w:szCs w:val="22"/>
          <w:lang w:eastAsia="x-none"/>
        </w:rPr>
        <w:t>n</w:t>
      </w:r>
      <w:r w:rsidR="000146FC">
        <w:rPr>
          <w:sz w:val="22"/>
          <w:szCs w:val="22"/>
          <w:lang w:eastAsia="x-none"/>
        </w:rPr>
        <w:t>MS</w:t>
      </w:r>
      <w:r w:rsidR="00E92729" w:rsidRPr="00261A77">
        <w:rPr>
          <w:sz w:val="22"/>
          <w:szCs w:val="22"/>
          <w:lang w:eastAsia="x-none"/>
        </w:rPr>
        <w:t>.</w:t>
      </w:r>
      <w:r w:rsidR="00C45903" w:rsidRPr="00261A77">
        <w:rPr>
          <w:sz w:val="22"/>
          <w:szCs w:val="22"/>
          <w:lang w:eastAsia="x-none"/>
        </w:rPr>
        <w:t xml:space="preserve"> </w:t>
      </w:r>
    </w:p>
    <w:p w:rsidR="00123289" w:rsidRPr="00123289" w:rsidRDefault="00123289" w:rsidP="00123289">
      <w:pPr>
        <w:tabs>
          <w:tab w:val="center" w:pos="4320"/>
          <w:tab w:val="right" w:pos="8640"/>
        </w:tabs>
        <w:spacing w:after="120"/>
        <w:ind w:left="187"/>
        <w:rPr>
          <w:color w:val="FF0000"/>
          <w:sz w:val="22"/>
          <w:szCs w:val="22"/>
          <w:lang w:eastAsia="x-none"/>
        </w:rPr>
      </w:pPr>
      <w:r w:rsidRPr="00123289">
        <w:rPr>
          <w:color w:val="FF0000"/>
          <w:sz w:val="22"/>
          <w:szCs w:val="22"/>
          <w:lang w:eastAsia="x-none"/>
        </w:rPr>
        <w:t xml:space="preserve">Multi-site organisations should ensure that the requirements have been considered for all relevant locations, especially where </w:t>
      </w:r>
      <w:r w:rsidR="004C5211">
        <w:rPr>
          <w:color w:val="FF0000"/>
          <w:sz w:val="22"/>
          <w:szCs w:val="22"/>
          <w:lang w:eastAsia="x-none"/>
        </w:rPr>
        <w:t>such</w:t>
      </w:r>
      <w:r w:rsidRPr="00123289">
        <w:rPr>
          <w:color w:val="FF0000"/>
          <w:sz w:val="22"/>
          <w:szCs w:val="22"/>
          <w:lang w:eastAsia="x-none"/>
        </w:rPr>
        <w:t xml:space="preserve"> locations have unique circumstances</w:t>
      </w:r>
      <w:r w:rsidR="004C5211">
        <w:rPr>
          <w:color w:val="FF0000"/>
          <w:sz w:val="22"/>
          <w:szCs w:val="22"/>
          <w:lang w:eastAsia="x-none"/>
        </w:rPr>
        <w:t xml:space="preserve"> or energy uses/sources</w:t>
      </w:r>
      <w:r w:rsidRPr="00123289">
        <w:rPr>
          <w:color w:val="FF0000"/>
          <w:sz w:val="22"/>
          <w:szCs w:val="22"/>
          <w:lang w:eastAsia="x-none"/>
        </w:rPr>
        <w:t>.</w:t>
      </w:r>
    </w:p>
    <w:tbl>
      <w:tblPr>
        <w:tblW w:w="1442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8"/>
        <w:gridCol w:w="3261"/>
        <w:gridCol w:w="3685"/>
        <w:gridCol w:w="1346"/>
        <w:gridCol w:w="1347"/>
        <w:gridCol w:w="2693"/>
      </w:tblGrid>
      <w:tr w:rsidR="00D60B0C" w:rsidRPr="00CF48F3" w:rsidTr="00D60B0C">
        <w:trPr>
          <w:cantSplit/>
          <w:trHeight w:val="640"/>
          <w:tblHeader/>
        </w:trPr>
        <w:tc>
          <w:tcPr>
            <w:tcW w:w="2088" w:type="dxa"/>
            <w:shd w:val="clear" w:color="auto" w:fill="0070C0"/>
            <w:noWrap/>
            <w:vAlign w:val="center"/>
          </w:tcPr>
          <w:p w:rsidR="00D60B0C" w:rsidRPr="00CF48F3" w:rsidRDefault="00D60B0C" w:rsidP="005270EC">
            <w:pPr>
              <w:autoSpaceDE w:val="0"/>
              <w:autoSpaceDN w:val="0"/>
              <w:adjustRightInd w:val="0"/>
              <w:ind w:left="180"/>
              <w:jc w:val="center"/>
              <w:rPr>
                <w:b/>
                <w:bCs/>
                <w:color w:val="FFFFFF"/>
                <w:sz w:val="22"/>
                <w:szCs w:val="22"/>
              </w:rPr>
            </w:pPr>
            <w:r w:rsidRPr="00123289">
              <w:rPr>
                <w:b/>
                <w:bCs/>
                <w:color w:val="FFFFFF"/>
                <w:sz w:val="22"/>
                <w:szCs w:val="22"/>
              </w:rPr>
              <w:t xml:space="preserve">ISO </w:t>
            </w:r>
            <w:r w:rsidR="005270EC">
              <w:rPr>
                <w:b/>
                <w:bCs/>
                <w:color w:val="FFFFFF"/>
                <w:sz w:val="22"/>
                <w:szCs w:val="22"/>
              </w:rPr>
              <w:t>50</w:t>
            </w:r>
            <w:r w:rsidRPr="00123289">
              <w:rPr>
                <w:b/>
                <w:bCs/>
                <w:color w:val="FFFFFF"/>
                <w:sz w:val="22"/>
                <w:szCs w:val="22"/>
              </w:rPr>
              <w:t>001:201</w:t>
            </w:r>
            <w:r w:rsidR="005270EC">
              <w:rPr>
                <w:b/>
                <w:bCs/>
                <w:color w:val="FFFFFF"/>
                <w:sz w:val="22"/>
                <w:szCs w:val="22"/>
              </w:rPr>
              <w:t>8</w:t>
            </w:r>
          </w:p>
        </w:tc>
        <w:tc>
          <w:tcPr>
            <w:tcW w:w="3261" w:type="dxa"/>
            <w:shd w:val="clear" w:color="auto" w:fill="0070C0"/>
            <w:noWrap/>
            <w:vAlign w:val="center"/>
          </w:tcPr>
          <w:p w:rsidR="00D60B0C" w:rsidRPr="00CF48F3" w:rsidRDefault="00D60B0C" w:rsidP="005270EC">
            <w:pPr>
              <w:autoSpaceDE w:val="0"/>
              <w:autoSpaceDN w:val="0"/>
              <w:adjustRightInd w:val="0"/>
              <w:ind w:left="180"/>
              <w:jc w:val="center"/>
              <w:rPr>
                <w:b/>
                <w:bCs/>
                <w:color w:val="FFFFFF"/>
                <w:sz w:val="22"/>
                <w:szCs w:val="22"/>
              </w:rPr>
            </w:pPr>
            <w:r w:rsidRPr="00123289">
              <w:rPr>
                <w:b/>
                <w:bCs/>
                <w:color w:val="FFFFFF"/>
                <w:sz w:val="22"/>
                <w:szCs w:val="22"/>
              </w:rPr>
              <w:t xml:space="preserve">ISO </w:t>
            </w:r>
            <w:r w:rsidR="005270EC">
              <w:rPr>
                <w:b/>
                <w:bCs/>
                <w:color w:val="FFFFFF"/>
                <w:sz w:val="22"/>
                <w:szCs w:val="22"/>
              </w:rPr>
              <w:t>50</w:t>
            </w:r>
            <w:r w:rsidRPr="00123289">
              <w:rPr>
                <w:b/>
                <w:bCs/>
                <w:color w:val="FFFFFF"/>
                <w:sz w:val="22"/>
                <w:szCs w:val="22"/>
              </w:rPr>
              <w:t>001:20</w:t>
            </w:r>
            <w:r w:rsidR="005270EC">
              <w:rPr>
                <w:b/>
                <w:bCs/>
                <w:color w:val="FFFFFF"/>
                <w:sz w:val="22"/>
                <w:szCs w:val="22"/>
              </w:rPr>
              <w:t>11</w:t>
            </w:r>
            <w:r w:rsidRPr="00123289">
              <w:rPr>
                <w:b/>
                <w:bCs/>
                <w:color w:val="FFFFFF"/>
                <w:sz w:val="22"/>
                <w:szCs w:val="22"/>
              </w:rPr>
              <w:t xml:space="preserve"> Cross Refere</w:t>
            </w:r>
            <w:r w:rsidR="000D2423">
              <w:rPr>
                <w:b/>
                <w:bCs/>
                <w:color w:val="FFFFFF"/>
                <w:sz w:val="22"/>
                <w:szCs w:val="22"/>
              </w:rPr>
              <w:t xml:space="preserve">nce and the significant changes </w:t>
            </w:r>
            <w:r w:rsidRPr="00123289">
              <w:rPr>
                <w:b/>
                <w:bCs/>
                <w:color w:val="FFFFFF"/>
                <w:sz w:val="22"/>
                <w:szCs w:val="22"/>
              </w:rPr>
              <w:t>from the 20</w:t>
            </w:r>
            <w:r w:rsidR="005270EC">
              <w:rPr>
                <w:b/>
                <w:bCs/>
                <w:color w:val="FFFFFF"/>
                <w:sz w:val="22"/>
                <w:szCs w:val="22"/>
              </w:rPr>
              <w:t>11</w:t>
            </w:r>
            <w:r w:rsidRPr="00123289">
              <w:rPr>
                <w:b/>
                <w:bCs/>
                <w:color w:val="FFFFFF"/>
                <w:sz w:val="22"/>
                <w:szCs w:val="22"/>
              </w:rPr>
              <w:t xml:space="preserve"> version</w:t>
            </w:r>
          </w:p>
        </w:tc>
        <w:tc>
          <w:tcPr>
            <w:tcW w:w="3685" w:type="dxa"/>
            <w:shd w:val="clear" w:color="auto" w:fill="0070C0"/>
            <w:noWrap/>
            <w:vAlign w:val="center"/>
          </w:tcPr>
          <w:p w:rsidR="00D60B0C" w:rsidRPr="00CF48F3" w:rsidRDefault="00D60B0C" w:rsidP="001547F3">
            <w:pPr>
              <w:autoSpaceDE w:val="0"/>
              <w:autoSpaceDN w:val="0"/>
              <w:adjustRightInd w:val="0"/>
              <w:ind w:left="180"/>
              <w:jc w:val="center"/>
              <w:rPr>
                <w:b/>
                <w:bCs/>
                <w:color w:val="FFFFFF"/>
                <w:sz w:val="22"/>
                <w:szCs w:val="22"/>
              </w:rPr>
            </w:pPr>
            <w:r w:rsidRPr="00CF48F3">
              <w:rPr>
                <w:b/>
                <w:bCs/>
                <w:color w:val="FFFFFF"/>
                <w:sz w:val="22"/>
                <w:szCs w:val="22"/>
              </w:rPr>
              <w:t>Evidence to support compliance</w:t>
            </w:r>
          </w:p>
        </w:tc>
        <w:tc>
          <w:tcPr>
            <w:tcW w:w="2693" w:type="dxa"/>
            <w:gridSpan w:val="2"/>
            <w:shd w:val="clear" w:color="auto" w:fill="0070C0"/>
          </w:tcPr>
          <w:p w:rsidR="00D60B0C" w:rsidRPr="00C15466" w:rsidRDefault="00D60B0C" w:rsidP="00D60B0C">
            <w:pPr>
              <w:autoSpaceDE w:val="0"/>
              <w:autoSpaceDN w:val="0"/>
              <w:adjustRightInd w:val="0"/>
              <w:ind w:left="180"/>
              <w:jc w:val="center"/>
              <w:rPr>
                <w:b/>
                <w:bCs/>
                <w:i/>
                <w:color w:val="FF0000"/>
                <w:sz w:val="22"/>
                <w:szCs w:val="22"/>
                <w:lang w:val="en-GB"/>
              </w:rPr>
            </w:pPr>
            <w:r w:rsidRPr="00C15466">
              <w:rPr>
                <w:b/>
                <w:bCs/>
                <w:i/>
                <w:color w:val="FF0000"/>
                <w:sz w:val="22"/>
                <w:szCs w:val="22"/>
                <w:lang w:val="en-GB"/>
              </w:rPr>
              <w:t>(Assessor to Complete)</w:t>
            </w:r>
          </w:p>
          <w:p w:rsidR="00D60B0C" w:rsidRPr="00CF48F3" w:rsidRDefault="00D60B0C" w:rsidP="00D60B0C">
            <w:pPr>
              <w:autoSpaceDE w:val="0"/>
              <w:autoSpaceDN w:val="0"/>
              <w:adjustRightInd w:val="0"/>
              <w:ind w:left="180"/>
              <w:jc w:val="center"/>
              <w:rPr>
                <w:b/>
                <w:bCs/>
                <w:color w:val="FFFFFF"/>
                <w:sz w:val="22"/>
                <w:szCs w:val="22"/>
              </w:rPr>
            </w:pPr>
            <w:r>
              <w:rPr>
                <w:b/>
                <w:bCs/>
                <w:i/>
                <w:color w:val="FFFFFF"/>
                <w:sz w:val="22"/>
                <w:szCs w:val="22"/>
                <w:lang w:val="en-GB"/>
              </w:rPr>
              <w:t>Has the Client Demonstrated they have Met the requirements of this clause?</w:t>
            </w:r>
          </w:p>
        </w:tc>
        <w:tc>
          <w:tcPr>
            <w:tcW w:w="2693" w:type="dxa"/>
            <w:shd w:val="clear" w:color="auto" w:fill="0070C0"/>
            <w:vAlign w:val="center"/>
          </w:tcPr>
          <w:p w:rsidR="00D60B0C" w:rsidRPr="00C15466" w:rsidRDefault="00D60B0C" w:rsidP="00D60B0C">
            <w:pPr>
              <w:autoSpaceDE w:val="0"/>
              <w:autoSpaceDN w:val="0"/>
              <w:adjustRightInd w:val="0"/>
              <w:ind w:left="180"/>
              <w:jc w:val="center"/>
              <w:rPr>
                <w:b/>
                <w:bCs/>
                <w:i/>
                <w:color w:val="FF0000"/>
                <w:sz w:val="22"/>
                <w:szCs w:val="22"/>
                <w:lang w:val="en-GB"/>
              </w:rPr>
            </w:pPr>
            <w:r w:rsidRPr="00C15466">
              <w:rPr>
                <w:b/>
                <w:bCs/>
                <w:i/>
                <w:color w:val="FF0000"/>
                <w:sz w:val="22"/>
                <w:szCs w:val="22"/>
                <w:lang w:val="en-GB"/>
              </w:rPr>
              <w:t>(Assessor to Complete)</w:t>
            </w:r>
          </w:p>
          <w:p w:rsidR="00D60B0C" w:rsidRPr="00F062FD" w:rsidRDefault="00D60B0C" w:rsidP="00D60B0C">
            <w:pPr>
              <w:autoSpaceDE w:val="0"/>
              <w:autoSpaceDN w:val="0"/>
              <w:adjustRightInd w:val="0"/>
              <w:jc w:val="center"/>
              <w:rPr>
                <w:b/>
                <w:bCs/>
                <w:i/>
                <w:color w:val="FFFFFF"/>
                <w:sz w:val="22"/>
                <w:szCs w:val="22"/>
                <w:lang w:val="en-GB"/>
              </w:rPr>
            </w:pPr>
            <w:r>
              <w:rPr>
                <w:b/>
                <w:bCs/>
                <w:i/>
                <w:color w:val="FFFFFF"/>
                <w:sz w:val="22"/>
                <w:szCs w:val="22"/>
                <w:lang w:val="en-GB"/>
              </w:rPr>
              <w:t>Comments if Required</w:t>
            </w:r>
          </w:p>
        </w:tc>
      </w:tr>
      <w:tr w:rsidR="00D60B0C" w:rsidRPr="00CF48F3" w:rsidTr="00D60B0C">
        <w:trPr>
          <w:cantSplit/>
          <w:trHeight w:val="348"/>
          <w:tblHeader/>
        </w:trPr>
        <w:tc>
          <w:tcPr>
            <w:tcW w:w="9034" w:type="dxa"/>
            <w:gridSpan w:val="3"/>
            <w:shd w:val="clear" w:color="auto" w:fill="0070C0"/>
            <w:noWrap/>
            <w:vAlign w:val="center"/>
          </w:tcPr>
          <w:p w:rsidR="00D60B0C" w:rsidRPr="00CF48F3" w:rsidRDefault="00D60B0C" w:rsidP="001547F3">
            <w:pPr>
              <w:autoSpaceDE w:val="0"/>
              <w:autoSpaceDN w:val="0"/>
              <w:adjustRightInd w:val="0"/>
              <w:ind w:left="180"/>
              <w:jc w:val="center"/>
              <w:rPr>
                <w:b/>
                <w:bCs/>
                <w:color w:val="FFFFFF"/>
                <w:sz w:val="22"/>
                <w:szCs w:val="22"/>
              </w:rPr>
            </w:pPr>
          </w:p>
        </w:tc>
        <w:tc>
          <w:tcPr>
            <w:tcW w:w="1346" w:type="dxa"/>
            <w:shd w:val="clear" w:color="auto" w:fill="0070C0"/>
          </w:tcPr>
          <w:p w:rsidR="00D60B0C" w:rsidRDefault="00D60B0C" w:rsidP="00D60B0C">
            <w:pPr>
              <w:autoSpaceDE w:val="0"/>
              <w:autoSpaceDN w:val="0"/>
              <w:adjustRightInd w:val="0"/>
              <w:ind w:left="180"/>
              <w:jc w:val="center"/>
              <w:rPr>
                <w:b/>
                <w:bCs/>
                <w:i/>
                <w:color w:val="FFFFFF"/>
                <w:sz w:val="22"/>
                <w:szCs w:val="22"/>
                <w:lang w:val="en-GB"/>
              </w:rPr>
            </w:pPr>
            <w:r>
              <w:rPr>
                <w:b/>
                <w:bCs/>
                <w:i/>
                <w:color w:val="FFFFFF"/>
                <w:sz w:val="22"/>
                <w:szCs w:val="22"/>
                <w:lang w:val="en-GB"/>
              </w:rPr>
              <w:t xml:space="preserve">Yes </w:t>
            </w:r>
          </w:p>
        </w:tc>
        <w:tc>
          <w:tcPr>
            <w:tcW w:w="1347" w:type="dxa"/>
            <w:shd w:val="clear" w:color="auto" w:fill="0070C0"/>
          </w:tcPr>
          <w:p w:rsidR="00D60B0C" w:rsidRDefault="00D60B0C" w:rsidP="00D60B0C">
            <w:pPr>
              <w:autoSpaceDE w:val="0"/>
              <w:autoSpaceDN w:val="0"/>
              <w:adjustRightInd w:val="0"/>
              <w:ind w:left="180"/>
              <w:jc w:val="center"/>
              <w:rPr>
                <w:b/>
                <w:bCs/>
                <w:i/>
                <w:color w:val="FFFFFF"/>
                <w:sz w:val="22"/>
                <w:szCs w:val="22"/>
                <w:lang w:val="en-GB"/>
              </w:rPr>
            </w:pPr>
            <w:r>
              <w:rPr>
                <w:b/>
                <w:bCs/>
                <w:i/>
                <w:color w:val="FFFFFF"/>
                <w:sz w:val="22"/>
                <w:szCs w:val="22"/>
                <w:lang w:val="en-GB"/>
              </w:rPr>
              <w:t>No</w:t>
            </w:r>
          </w:p>
        </w:tc>
        <w:tc>
          <w:tcPr>
            <w:tcW w:w="2693" w:type="dxa"/>
            <w:shd w:val="clear" w:color="auto" w:fill="0070C0"/>
          </w:tcPr>
          <w:p w:rsidR="00D60B0C" w:rsidRPr="00CF48F3" w:rsidRDefault="00D60B0C" w:rsidP="001547F3">
            <w:pPr>
              <w:autoSpaceDE w:val="0"/>
              <w:autoSpaceDN w:val="0"/>
              <w:adjustRightInd w:val="0"/>
              <w:ind w:left="180"/>
              <w:jc w:val="center"/>
              <w:rPr>
                <w:b/>
                <w:bCs/>
                <w:color w:val="FFFFFF"/>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FE16F4">
              <w:rPr>
                <w:b/>
                <w:bCs/>
                <w:sz w:val="22"/>
                <w:szCs w:val="22"/>
                <w:lang w:val="en-GB"/>
              </w:rPr>
              <w:t>4.1</w:t>
            </w:r>
            <w:r>
              <w:rPr>
                <w:bCs/>
                <w:sz w:val="22"/>
                <w:szCs w:val="22"/>
                <w:lang w:val="en-GB"/>
              </w:rPr>
              <w:t xml:space="preserve"> Understanding the organization </w:t>
            </w:r>
            <w:r w:rsidRPr="00123289">
              <w:rPr>
                <w:bCs/>
                <w:sz w:val="22"/>
                <w:szCs w:val="22"/>
                <w:lang w:val="en-GB"/>
              </w:rPr>
              <w:t>and its context</w:t>
            </w:r>
          </w:p>
        </w:tc>
        <w:tc>
          <w:tcPr>
            <w:tcW w:w="3261" w:type="dxa"/>
            <w:shd w:val="clear" w:color="auto" w:fill="FFFFFF"/>
            <w:vAlign w:val="center"/>
          </w:tcPr>
          <w:p w:rsidR="00D60B0C" w:rsidRPr="004C5211" w:rsidRDefault="00D60B0C" w:rsidP="00022DED">
            <w:pPr>
              <w:pStyle w:val="NoSpacing"/>
              <w:spacing w:before="40" w:after="40" w:line="276" w:lineRule="auto"/>
              <w:rPr>
                <w:b/>
                <w:color w:val="E36C0A" w:themeColor="accent6" w:themeShade="BF"/>
                <w:sz w:val="22"/>
                <w:szCs w:val="22"/>
              </w:rPr>
            </w:pPr>
            <w:r w:rsidRPr="004C5211">
              <w:rPr>
                <w:b/>
                <w:color w:val="E36C0A" w:themeColor="accent6" w:themeShade="BF"/>
                <w:sz w:val="22"/>
                <w:szCs w:val="22"/>
                <w:lang w:val="en-GB"/>
              </w:rPr>
              <w:t>New Requirement</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FE16F4">
              <w:rPr>
                <w:b/>
                <w:bCs/>
                <w:sz w:val="22"/>
                <w:szCs w:val="22"/>
                <w:lang w:val="en-GB"/>
              </w:rPr>
              <w:t>4.2</w:t>
            </w:r>
            <w:r>
              <w:rPr>
                <w:bCs/>
                <w:sz w:val="22"/>
                <w:szCs w:val="22"/>
                <w:lang w:val="en-GB"/>
              </w:rPr>
              <w:t xml:space="preserve"> Understanding the needs and </w:t>
            </w:r>
            <w:r w:rsidRPr="00123289">
              <w:rPr>
                <w:bCs/>
                <w:sz w:val="22"/>
                <w:szCs w:val="22"/>
                <w:lang w:val="en-GB"/>
              </w:rPr>
              <w:t>expectations of interested parties</w:t>
            </w:r>
          </w:p>
        </w:tc>
        <w:tc>
          <w:tcPr>
            <w:tcW w:w="3261" w:type="dxa"/>
            <w:shd w:val="clear" w:color="auto" w:fill="FFFFFF"/>
            <w:vAlign w:val="center"/>
          </w:tcPr>
          <w:p w:rsidR="00D60B0C" w:rsidRPr="004C5211" w:rsidRDefault="00D60B0C" w:rsidP="00022DED">
            <w:pPr>
              <w:pStyle w:val="NoSpacing"/>
              <w:spacing w:before="40" w:after="40" w:line="276" w:lineRule="auto"/>
              <w:rPr>
                <w:b/>
                <w:color w:val="E36C0A" w:themeColor="accent6" w:themeShade="BF"/>
                <w:sz w:val="22"/>
                <w:szCs w:val="22"/>
                <w:lang w:val="en-GB"/>
              </w:rPr>
            </w:pPr>
            <w:r w:rsidRPr="004C5211">
              <w:rPr>
                <w:b/>
                <w:color w:val="E36C0A" w:themeColor="accent6" w:themeShade="BF"/>
                <w:sz w:val="22"/>
                <w:szCs w:val="22"/>
                <w:lang w:val="en-GB"/>
              </w:rPr>
              <w:t>New Requirement</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FE16F4">
              <w:rPr>
                <w:b/>
                <w:bCs/>
                <w:sz w:val="22"/>
                <w:szCs w:val="22"/>
                <w:lang w:val="en-GB"/>
              </w:rPr>
              <w:t>4.3</w:t>
            </w:r>
            <w:r>
              <w:rPr>
                <w:bCs/>
                <w:sz w:val="22"/>
                <w:szCs w:val="22"/>
                <w:lang w:val="en-GB"/>
              </w:rPr>
              <w:t xml:space="preserve"> Determining the scope of the </w:t>
            </w:r>
            <w:r w:rsidR="005C09E2">
              <w:rPr>
                <w:bCs/>
                <w:sz w:val="22"/>
                <w:szCs w:val="22"/>
                <w:lang w:val="en-GB"/>
              </w:rPr>
              <w:t>energy</w:t>
            </w:r>
            <w:r>
              <w:rPr>
                <w:bCs/>
                <w:sz w:val="22"/>
                <w:szCs w:val="22"/>
                <w:lang w:val="en-GB"/>
              </w:rPr>
              <w:t xml:space="preserve"> management </w:t>
            </w:r>
            <w:r w:rsidRPr="00123289">
              <w:rPr>
                <w:bCs/>
                <w:sz w:val="22"/>
                <w:szCs w:val="22"/>
                <w:lang w:val="en-GB"/>
              </w:rPr>
              <w:t>system</w:t>
            </w:r>
          </w:p>
        </w:tc>
        <w:tc>
          <w:tcPr>
            <w:tcW w:w="3261" w:type="dxa"/>
            <w:shd w:val="clear" w:color="auto" w:fill="FFFFFF"/>
            <w:vAlign w:val="center"/>
          </w:tcPr>
          <w:p w:rsidR="00D60B0C" w:rsidRPr="00123289" w:rsidRDefault="00FE16F4" w:rsidP="00022DED">
            <w:pPr>
              <w:pStyle w:val="NoSpacing"/>
              <w:spacing w:before="40" w:after="40" w:line="276" w:lineRule="auto"/>
              <w:rPr>
                <w:sz w:val="22"/>
                <w:szCs w:val="22"/>
                <w:lang w:val="en-GB"/>
              </w:rPr>
            </w:pPr>
            <w:r w:rsidRPr="00FE16F4">
              <w:rPr>
                <w:b/>
                <w:sz w:val="22"/>
                <w:szCs w:val="22"/>
                <w:lang w:val="en-GB"/>
              </w:rPr>
              <w:t>4.1</w:t>
            </w:r>
            <w:r>
              <w:rPr>
                <w:sz w:val="22"/>
                <w:szCs w:val="22"/>
                <w:lang w:val="en-GB"/>
              </w:rPr>
              <w:t xml:space="preserve"> - </w:t>
            </w:r>
            <w:r w:rsidR="00D60B0C" w:rsidRPr="00123289">
              <w:rPr>
                <w:sz w:val="22"/>
                <w:szCs w:val="22"/>
                <w:lang w:val="en-GB"/>
              </w:rPr>
              <w:t xml:space="preserve">Has the scope been documented and made available to external interested parties? </w:t>
            </w:r>
          </w:p>
          <w:p w:rsidR="00D60B0C" w:rsidRPr="00123289" w:rsidRDefault="00022DED" w:rsidP="00022DED">
            <w:pPr>
              <w:pStyle w:val="NoSpacing"/>
              <w:spacing w:before="40" w:after="40" w:line="276" w:lineRule="auto"/>
              <w:rPr>
                <w:sz w:val="22"/>
                <w:szCs w:val="22"/>
                <w:lang w:val="en-GB"/>
              </w:rPr>
            </w:pPr>
            <w:r>
              <w:rPr>
                <w:sz w:val="22"/>
                <w:szCs w:val="22"/>
                <w:lang w:val="en-GB"/>
              </w:rPr>
              <w:t xml:space="preserve">Is there authority to control energy efficiency, energy use and energy consumption within the scope boundaries? Are any energy types in use outside of the system scope?  </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FE16F4">
              <w:rPr>
                <w:b/>
                <w:bCs/>
                <w:sz w:val="22"/>
                <w:szCs w:val="22"/>
                <w:lang w:val="en-GB"/>
              </w:rPr>
              <w:lastRenderedPageBreak/>
              <w:t>4.4</w:t>
            </w:r>
            <w:r>
              <w:rPr>
                <w:bCs/>
                <w:sz w:val="22"/>
                <w:szCs w:val="22"/>
                <w:lang w:val="en-GB"/>
              </w:rPr>
              <w:t xml:space="preserve"> </w:t>
            </w:r>
            <w:r w:rsidR="005C09E2">
              <w:rPr>
                <w:bCs/>
                <w:sz w:val="22"/>
                <w:szCs w:val="22"/>
                <w:lang w:val="en-GB"/>
              </w:rPr>
              <w:t>Energy</w:t>
            </w:r>
            <w:r>
              <w:rPr>
                <w:bCs/>
                <w:sz w:val="22"/>
                <w:szCs w:val="22"/>
                <w:lang w:val="en-GB"/>
              </w:rPr>
              <w:t xml:space="preserve"> management </w:t>
            </w:r>
            <w:r w:rsidRPr="00123289">
              <w:rPr>
                <w:bCs/>
                <w:sz w:val="22"/>
                <w:szCs w:val="22"/>
                <w:lang w:val="en-GB"/>
              </w:rPr>
              <w:t>system.</w:t>
            </w:r>
          </w:p>
        </w:tc>
        <w:tc>
          <w:tcPr>
            <w:tcW w:w="3261" w:type="dxa"/>
            <w:shd w:val="clear" w:color="auto" w:fill="FFFFFF"/>
            <w:vAlign w:val="center"/>
          </w:tcPr>
          <w:p w:rsidR="00D60B0C" w:rsidRPr="00123289" w:rsidRDefault="00FE16F4" w:rsidP="00022DED">
            <w:pPr>
              <w:pStyle w:val="NoSpacing"/>
              <w:spacing w:before="40" w:after="40" w:line="276" w:lineRule="auto"/>
              <w:rPr>
                <w:sz w:val="22"/>
                <w:szCs w:val="22"/>
                <w:lang w:val="en-GB"/>
              </w:rPr>
            </w:pPr>
            <w:r w:rsidRPr="00FE16F4">
              <w:rPr>
                <w:b/>
                <w:sz w:val="22"/>
                <w:szCs w:val="22"/>
                <w:lang w:val="en-GB"/>
              </w:rPr>
              <w:t>4.1</w:t>
            </w:r>
            <w:r w:rsidR="00D60B0C" w:rsidRPr="00123289">
              <w:rPr>
                <w:sz w:val="22"/>
                <w:szCs w:val="22"/>
                <w:lang w:val="en-GB"/>
              </w:rPr>
              <w:t xml:space="preserve"> - Have the knowledge gain in 4.1 and 4.2 been taken into account when the </w:t>
            </w:r>
            <w:r w:rsidR="000146FC">
              <w:rPr>
                <w:sz w:val="22"/>
                <w:szCs w:val="22"/>
                <w:lang w:val="en-GB"/>
              </w:rPr>
              <w:t>E</w:t>
            </w:r>
            <w:r w:rsidR="005270EC">
              <w:rPr>
                <w:sz w:val="22"/>
                <w:szCs w:val="22"/>
                <w:lang w:val="en-GB"/>
              </w:rPr>
              <w:t>n</w:t>
            </w:r>
            <w:r w:rsidR="000146FC">
              <w:rPr>
                <w:sz w:val="22"/>
                <w:szCs w:val="22"/>
                <w:lang w:val="en-GB"/>
              </w:rPr>
              <w:t>MS</w:t>
            </w:r>
            <w:r w:rsidR="00D60B0C" w:rsidRPr="00123289">
              <w:rPr>
                <w:sz w:val="22"/>
                <w:szCs w:val="22"/>
                <w:lang w:val="en-GB"/>
              </w:rPr>
              <w:t xml:space="preserve"> has been established?</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063CB0">
              <w:rPr>
                <w:b/>
                <w:bCs/>
                <w:sz w:val="22"/>
                <w:szCs w:val="22"/>
                <w:lang w:val="en-GB"/>
              </w:rPr>
              <w:t>5.1</w:t>
            </w:r>
            <w:r>
              <w:rPr>
                <w:bCs/>
                <w:sz w:val="22"/>
                <w:szCs w:val="22"/>
                <w:lang w:val="en-GB"/>
              </w:rPr>
              <w:t xml:space="preserve"> </w:t>
            </w:r>
            <w:r w:rsidRPr="00123289">
              <w:rPr>
                <w:bCs/>
                <w:sz w:val="22"/>
                <w:szCs w:val="22"/>
                <w:lang w:val="en-GB"/>
              </w:rPr>
              <w:t>Leadership and commitment</w:t>
            </w:r>
          </w:p>
        </w:tc>
        <w:tc>
          <w:tcPr>
            <w:tcW w:w="3261" w:type="dxa"/>
            <w:shd w:val="clear" w:color="auto" w:fill="FFFFFF"/>
            <w:vAlign w:val="center"/>
          </w:tcPr>
          <w:p w:rsidR="00D60B0C" w:rsidRPr="004C5211" w:rsidRDefault="00063CB0" w:rsidP="00063CB0">
            <w:pPr>
              <w:pStyle w:val="NoSpacing"/>
              <w:spacing w:before="40" w:after="40" w:line="276" w:lineRule="auto"/>
              <w:rPr>
                <w:b/>
                <w:sz w:val="22"/>
                <w:szCs w:val="22"/>
                <w:lang w:val="en-GB"/>
              </w:rPr>
            </w:pPr>
            <w:r w:rsidRPr="004C5211">
              <w:rPr>
                <w:b/>
                <w:color w:val="E36C0A" w:themeColor="accent6" w:themeShade="BF"/>
                <w:sz w:val="22"/>
                <w:szCs w:val="22"/>
                <w:lang w:val="en-GB"/>
              </w:rPr>
              <w:t>New Requirement</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063CB0">
              <w:rPr>
                <w:b/>
                <w:bCs/>
                <w:sz w:val="22"/>
                <w:szCs w:val="22"/>
                <w:lang w:val="en-GB"/>
              </w:rPr>
              <w:t>5.2</w:t>
            </w:r>
            <w:r>
              <w:rPr>
                <w:bCs/>
                <w:sz w:val="22"/>
                <w:szCs w:val="22"/>
                <w:lang w:val="en-GB"/>
              </w:rPr>
              <w:t xml:space="preserve"> </w:t>
            </w:r>
            <w:r w:rsidR="005C09E2">
              <w:rPr>
                <w:bCs/>
                <w:sz w:val="22"/>
                <w:szCs w:val="22"/>
                <w:lang w:val="en-GB"/>
              </w:rPr>
              <w:t>Energy</w:t>
            </w:r>
            <w:r w:rsidRPr="00123289">
              <w:rPr>
                <w:bCs/>
                <w:sz w:val="22"/>
                <w:szCs w:val="22"/>
                <w:lang w:val="en-GB"/>
              </w:rPr>
              <w:t xml:space="preserve"> Policy</w:t>
            </w:r>
          </w:p>
        </w:tc>
        <w:tc>
          <w:tcPr>
            <w:tcW w:w="3261" w:type="dxa"/>
            <w:shd w:val="clear" w:color="auto" w:fill="FFFFFF"/>
            <w:vAlign w:val="center"/>
          </w:tcPr>
          <w:p w:rsidR="00D60B0C" w:rsidRPr="00123289" w:rsidRDefault="00063CB0" w:rsidP="00063CB0">
            <w:pPr>
              <w:pStyle w:val="NoSpacing"/>
              <w:spacing w:before="40" w:after="40" w:line="276" w:lineRule="auto"/>
              <w:rPr>
                <w:sz w:val="22"/>
                <w:szCs w:val="22"/>
                <w:lang w:val="en-GB"/>
              </w:rPr>
            </w:pPr>
            <w:r w:rsidRPr="00063CB0">
              <w:rPr>
                <w:b/>
                <w:sz w:val="22"/>
                <w:szCs w:val="22"/>
                <w:lang w:val="en-GB"/>
              </w:rPr>
              <w:t>4.3</w:t>
            </w:r>
            <w:r w:rsidR="00D60B0C" w:rsidRPr="00123289">
              <w:rPr>
                <w:sz w:val="22"/>
                <w:szCs w:val="22"/>
                <w:lang w:val="en-GB"/>
              </w:rPr>
              <w:t xml:space="preserve"> - Is the policy appropriate to the purpose and context of the organization and does it support the strategic direction of the company? </w:t>
            </w:r>
            <w:r w:rsidRPr="00A82678">
              <w:rPr>
                <w:sz w:val="22"/>
                <w:szCs w:val="22"/>
                <w:lang w:val="en-GB"/>
              </w:rPr>
              <w:t xml:space="preserve">Does the Policy statement commit to </w:t>
            </w:r>
            <w:r>
              <w:rPr>
                <w:sz w:val="22"/>
                <w:szCs w:val="22"/>
                <w:lang w:val="en-GB"/>
              </w:rPr>
              <w:t>availability of information, commitment to satisfy legal requirements and continual improvement in energy performance?</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Default="00D60B0C" w:rsidP="00022DED">
            <w:pPr>
              <w:autoSpaceDE w:val="0"/>
              <w:autoSpaceDN w:val="0"/>
              <w:adjustRightInd w:val="0"/>
              <w:spacing w:before="40" w:after="40" w:line="276" w:lineRule="auto"/>
              <w:rPr>
                <w:bCs/>
                <w:sz w:val="22"/>
                <w:szCs w:val="22"/>
                <w:lang w:val="en-GB"/>
              </w:rPr>
            </w:pPr>
            <w:r w:rsidRPr="004C5211">
              <w:rPr>
                <w:b/>
                <w:bCs/>
                <w:sz w:val="22"/>
                <w:szCs w:val="22"/>
                <w:lang w:val="en-GB"/>
              </w:rPr>
              <w:t>5.3</w:t>
            </w:r>
            <w:r>
              <w:rPr>
                <w:bCs/>
                <w:sz w:val="22"/>
                <w:szCs w:val="22"/>
                <w:lang w:val="en-GB"/>
              </w:rPr>
              <w:t xml:space="preserve"> Organiz</w:t>
            </w:r>
            <w:r w:rsidRPr="00123289">
              <w:rPr>
                <w:bCs/>
                <w:sz w:val="22"/>
                <w:szCs w:val="22"/>
                <w:lang w:val="en-GB"/>
              </w:rPr>
              <w:t>ational ro</w:t>
            </w:r>
            <w:r>
              <w:rPr>
                <w:bCs/>
                <w:sz w:val="22"/>
                <w:szCs w:val="22"/>
                <w:lang w:val="en-GB"/>
              </w:rPr>
              <w:t>les,</w:t>
            </w:r>
          </w:p>
          <w:p w:rsidR="00D60B0C" w:rsidRPr="00123289" w:rsidRDefault="00D60B0C" w:rsidP="004C5211">
            <w:pPr>
              <w:autoSpaceDE w:val="0"/>
              <w:autoSpaceDN w:val="0"/>
              <w:adjustRightInd w:val="0"/>
              <w:spacing w:before="40" w:after="40" w:line="276" w:lineRule="auto"/>
              <w:rPr>
                <w:bCs/>
                <w:sz w:val="22"/>
                <w:szCs w:val="22"/>
              </w:rPr>
            </w:pPr>
            <w:r w:rsidRPr="00123289">
              <w:rPr>
                <w:bCs/>
                <w:sz w:val="22"/>
                <w:szCs w:val="22"/>
                <w:lang w:val="en-GB"/>
              </w:rPr>
              <w:t xml:space="preserve">responsibilities </w:t>
            </w:r>
            <w:r w:rsidR="004C5211">
              <w:rPr>
                <w:bCs/>
                <w:sz w:val="22"/>
                <w:szCs w:val="22"/>
                <w:lang w:val="en-GB"/>
              </w:rPr>
              <w:t>&amp;</w:t>
            </w:r>
            <w:r w:rsidRPr="00123289">
              <w:rPr>
                <w:bCs/>
                <w:sz w:val="22"/>
                <w:szCs w:val="22"/>
                <w:lang w:val="en-GB"/>
              </w:rPr>
              <w:t xml:space="preserve"> authorities</w:t>
            </w:r>
          </w:p>
        </w:tc>
        <w:tc>
          <w:tcPr>
            <w:tcW w:w="3261" w:type="dxa"/>
            <w:shd w:val="clear" w:color="auto" w:fill="FFFFFF"/>
            <w:vAlign w:val="center"/>
          </w:tcPr>
          <w:p w:rsidR="00D60B0C" w:rsidRPr="00123289" w:rsidRDefault="004C5211" w:rsidP="00022DED">
            <w:pPr>
              <w:pStyle w:val="NoSpacing"/>
              <w:spacing w:before="40" w:after="40" w:line="276" w:lineRule="auto"/>
              <w:rPr>
                <w:sz w:val="22"/>
                <w:szCs w:val="22"/>
                <w:lang w:val="en-GB"/>
              </w:rPr>
            </w:pPr>
            <w:r w:rsidRPr="004C5211">
              <w:rPr>
                <w:b/>
                <w:sz w:val="22"/>
                <w:szCs w:val="22"/>
                <w:lang w:val="en-GB"/>
              </w:rPr>
              <w:t>4.2.2</w:t>
            </w:r>
            <w:r w:rsidR="00D60B0C" w:rsidRPr="00123289">
              <w:rPr>
                <w:sz w:val="22"/>
                <w:szCs w:val="22"/>
                <w:lang w:val="en-GB"/>
              </w:rPr>
              <w:t xml:space="preserve"> - Have the responsibilities for maintaining the </w:t>
            </w:r>
            <w:r w:rsidR="000146FC">
              <w:rPr>
                <w:sz w:val="22"/>
                <w:szCs w:val="22"/>
                <w:lang w:val="en-GB"/>
              </w:rPr>
              <w:t>E</w:t>
            </w:r>
            <w:r w:rsidR="005270EC">
              <w:rPr>
                <w:sz w:val="22"/>
                <w:szCs w:val="22"/>
                <w:lang w:val="en-GB"/>
              </w:rPr>
              <w:t>n</w:t>
            </w:r>
            <w:r w:rsidR="000146FC">
              <w:rPr>
                <w:sz w:val="22"/>
                <w:szCs w:val="22"/>
                <w:lang w:val="en-GB"/>
              </w:rPr>
              <w:t>MS</w:t>
            </w:r>
            <w:r w:rsidR="00D60B0C" w:rsidRPr="00123289">
              <w:rPr>
                <w:sz w:val="22"/>
                <w:szCs w:val="22"/>
                <w:lang w:val="en-GB"/>
              </w:rPr>
              <w:t xml:space="preserve"> have been determined</w:t>
            </w:r>
            <w:r>
              <w:rPr>
                <w:sz w:val="22"/>
                <w:szCs w:val="22"/>
                <w:lang w:val="en-GB"/>
              </w:rPr>
              <w:t>?</w:t>
            </w:r>
            <w:r w:rsidR="00D65D65">
              <w:rPr>
                <w:sz w:val="22"/>
                <w:szCs w:val="22"/>
                <w:lang w:val="en-GB"/>
              </w:rPr>
              <w:t xml:space="preserve"> Has an energy management team been set up?</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D60B0C" w:rsidRPr="00261A77" w:rsidTr="00D60B0C">
        <w:trPr>
          <w:cantSplit/>
        </w:trPr>
        <w:tc>
          <w:tcPr>
            <w:tcW w:w="2088" w:type="dxa"/>
            <w:shd w:val="clear" w:color="auto" w:fill="auto"/>
            <w:vAlign w:val="center"/>
          </w:tcPr>
          <w:p w:rsidR="00D60B0C" w:rsidRPr="00123289" w:rsidRDefault="00D60B0C" w:rsidP="00022DED">
            <w:pPr>
              <w:autoSpaceDE w:val="0"/>
              <w:autoSpaceDN w:val="0"/>
              <w:adjustRightInd w:val="0"/>
              <w:spacing w:before="40" w:after="40" w:line="276" w:lineRule="auto"/>
              <w:rPr>
                <w:bCs/>
                <w:sz w:val="22"/>
                <w:szCs w:val="22"/>
              </w:rPr>
            </w:pPr>
            <w:r w:rsidRPr="004C5211">
              <w:rPr>
                <w:b/>
                <w:bCs/>
                <w:sz w:val="22"/>
                <w:szCs w:val="22"/>
                <w:lang w:val="en-GB"/>
              </w:rPr>
              <w:lastRenderedPageBreak/>
              <w:t>6.1</w:t>
            </w:r>
            <w:r>
              <w:rPr>
                <w:bCs/>
                <w:sz w:val="22"/>
                <w:szCs w:val="22"/>
                <w:lang w:val="en-GB"/>
              </w:rPr>
              <w:t xml:space="preserve"> Actions to address risks and </w:t>
            </w:r>
            <w:r w:rsidRPr="00123289">
              <w:rPr>
                <w:bCs/>
                <w:sz w:val="22"/>
                <w:szCs w:val="22"/>
                <w:lang w:val="en-GB"/>
              </w:rPr>
              <w:t>opportunities</w:t>
            </w:r>
          </w:p>
        </w:tc>
        <w:tc>
          <w:tcPr>
            <w:tcW w:w="3261" w:type="dxa"/>
            <w:shd w:val="clear" w:color="auto" w:fill="FFFFFF"/>
            <w:vAlign w:val="center"/>
          </w:tcPr>
          <w:p w:rsidR="00D60B0C" w:rsidRPr="00123289" w:rsidRDefault="004C5211" w:rsidP="00022DED">
            <w:pPr>
              <w:pStyle w:val="NoSpacing"/>
              <w:spacing w:before="40" w:after="40" w:line="276" w:lineRule="auto"/>
              <w:rPr>
                <w:sz w:val="22"/>
                <w:szCs w:val="22"/>
                <w:lang w:val="en-GB"/>
              </w:rPr>
            </w:pPr>
            <w:r w:rsidRPr="004C5211">
              <w:rPr>
                <w:b/>
                <w:color w:val="E36C0A" w:themeColor="accent6" w:themeShade="BF"/>
                <w:sz w:val="22"/>
                <w:szCs w:val="22"/>
                <w:lang w:val="en-GB"/>
              </w:rPr>
              <w:t>New Requirement</w:t>
            </w:r>
          </w:p>
        </w:tc>
        <w:tc>
          <w:tcPr>
            <w:tcW w:w="3685" w:type="dxa"/>
            <w:shd w:val="clear" w:color="auto" w:fill="FFFFFF"/>
            <w:vAlign w:val="center"/>
          </w:tcPr>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Default="00D60B0C" w:rsidP="00022DED">
            <w:pPr>
              <w:pStyle w:val="NoSpacing"/>
              <w:spacing w:before="40" w:after="40" w:line="276" w:lineRule="auto"/>
              <w:rPr>
                <w:sz w:val="22"/>
                <w:szCs w:val="22"/>
              </w:rPr>
            </w:pPr>
          </w:p>
          <w:p w:rsidR="00D60B0C" w:rsidRPr="00261A77" w:rsidRDefault="00D60B0C" w:rsidP="00022DED">
            <w:pPr>
              <w:pStyle w:val="NoSpacing"/>
              <w:spacing w:before="40" w:after="40" w:line="276" w:lineRule="auto"/>
              <w:rPr>
                <w:sz w:val="22"/>
                <w:szCs w:val="22"/>
              </w:rPr>
            </w:pPr>
          </w:p>
        </w:tc>
        <w:tc>
          <w:tcPr>
            <w:tcW w:w="1346" w:type="dxa"/>
            <w:shd w:val="clear" w:color="auto" w:fill="FFFFFF"/>
          </w:tcPr>
          <w:p w:rsidR="00D60B0C" w:rsidRDefault="00D60B0C" w:rsidP="00022DED">
            <w:pPr>
              <w:pStyle w:val="NoSpacing"/>
              <w:spacing w:before="40" w:after="40" w:line="276" w:lineRule="auto"/>
              <w:rPr>
                <w:sz w:val="22"/>
                <w:szCs w:val="22"/>
              </w:rPr>
            </w:pPr>
          </w:p>
        </w:tc>
        <w:tc>
          <w:tcPr>
            <w:tcW w:w="1347" w:type="dxa"/>
            <w:shd w:val="clear" w:color="auto" w:fill="FFFFFF"/>
          </w:tcPr>
          <w:p w:rsidR="00D60B0C" w:rsidRDefault="00D60B0C" w:rsidP="00022DED">
            <w:pPr>
              <w:pStyle w:val="NoSpacing"/>
              <w:spacing w:before="40" w:after="40" w:line="276" w:lineRule="auto"/>
              <w:rPr>
                <w:sz w:val="22"/>
                <w:szCs w:val="22"/>
              </w:rPr>
            </w:pPr>
          </w:p>
        </w:tc>
        <w:tc>
          <w:tcPr>
            <w:tcW w:w="2693" w:type="dxa"/>
            <w:shd w:val="clear" w:color="auto" w:fill="FFFFFF"/>
          </w:tcPr>
          <w:p w:rsidR="00D60B0C" w:rsidRDefault="00D60B0C" w:rsidP="000729DB">
            <w:pPr>
              <w:pStyle w:val="NoSpacing"/>
              <w:rPr>
                <w:sz w:val="22"/>
                <w:szCs w:val="22"/>
              </w:rPr>
            </w:pPr>
          </w:p>
        </w:tc>
      </w:tr>
      <w:tr w:rsidR="004C5211" w:rsidRPr="00261A77" w:rsidTr="00D60B0C">
        <w:trPr>
          <w:cantSplit/>
        </w:trPr>
        <w:tc>
          <w:tcPr>
            <w:tcW w:w="2088" w:type="dxa"/>
            <w:shd w:val="clear" w:color="auto" w:fill="auto"/>
            <w:vAlign w:val="center"/>
          </w:tcPr>
          <w:p w:rsidR="004C5211" w:rsidRPr="00123289" w:rsidRDefault="004C5211" w:rsidP="004C5211">
            <w:pPr>
              <w:autoSpaceDE w:val="0"/>
              <w:autoSpaceDN w:val="0"/>
              <w:adjustRightInd w:val="0"/>
              <w:spacing w:before="40" w:after="40" w:line="276" w:lineRule="auto"/>
              <w:rPr>
                <w:sz w:val="22"/>
                <w:szCs w:val="22"/>
              </w:rPr>
            </w:pPr>
            <w:r w:rsidRPr="004C5211">
              <w:rPr>
                <w:b/>
                <w:bCs/>
                <w:sz w:val="22"/>
                <w:szCs w:val="22"/>
                <w:lang w:val="en-GB"/>
              </w:rPr>
              <w:t>6.2</w:t>
            </w:r>
            <w:r>
              <w:rPr>
                <w:bCs/>
                <w:sz w:val="22"/>
                <w:szCs w:val="22"/>
                <w:lang w:val="en-GB"/>
              </w:rPr>
              <w:t xml:space="preserve"> Energy  objectives and </w:t>
            </w:r>
            <w:r w:rsidRPr="00123289">
              <w:rPr>
                <w:bCs/>
                <w:sz w:val="22"/>
                <w:szCs w:val="22"/>
                <w:lang w:val="en-GB"/>
              </w:rPr>
              <w:t>planning to achieve them</w:t>
            </w:r>
          </w:p>
        </w:tc>
        <w:tc>
          <w:tcPr>
            <w:tcW w:w="3261" w:type="dxa"/>
            <w:shd w:val="clear" w:color="auto" w:fill="FFFFFF"/>
            <w:vAlign w:val="center"/>
          </w:tcPr>
          <w:p w:rsidR="004C5211" w:rsidRPr="00123289" w:rsidRDefault="004C5211" w:rsidP="004C5211">
            <w:pPr>
              <w:pStyle w:val="NoSpacing"/>
              <w:spacing w:before="40" w:after="40" w:line="276" w:lineRule="auto"/>
              <w:rPr>
                <w:sz w:val="22"/>
                <w:szCs w:val="22"/>
                <w:lang w:val="en-GB"/>
              </w:rPr>
            </w:pPr>
            <w:r w:rsidRPr="000D2423">
              <w:rPr>
                <w:b/>
                <w:sz w:val="22"/>
                <w:szCs w:val="22"/>
                <w:lang w:val="en-GB"/>
              </w:rPr>
              <w:t>4.4.6</w:t>
            </w:r>
            <w:r w:rsidRPr="00123289">
              <w:rPr>
                <w:sz w:val="22"/>
                <w:szCs w:val="22"/>
                <w:lang w:val="en-GB"/>
              </w:rPr>
              <w:t xml:space="preserve"> -</w:t>
            </w:r>
            <w:r w:rsidR="000D2423">
              <w:rPr>
                <w:sz w:val="22"/>
                <w:szCs w:val="22"/>
                <w:lang w:val="en-GB"/>
              </w:rPr>
              <w:t xml:space="preserve"> </w:t>
            </w:r>
            <w:r w:rsidRPr="00123289">
              <w:rPr>
                <w:sz w:val="22"/>
                <w:szCs w:val="22"/>
                <w:lang w:val="en-GB"/>
              </w:rPr>
              <w:t xml:space="preserve">The term target </w:t>
            </w:r>
            <w:r>
              <w:rPr>
                <w:sz w:val="22"/>
                <w:szCs w:val="22"/>
                <w:lang w:val="en-GB"/>
              </w:rPr>
              <w:t>has been retained</w:t>
            </w:r>
            <w:r w:rsidRPr="00123289">
              <w:rPr>
                <w:sz w:val="22"/>
                <w:szCs w:val="22"/>
                <w:lang w:val="en-GB"/>
              </w:rPr>
              <w:t xml:space="preserve"> - must consider </w:t>
            </w:r>
            <w:r>
              <w:rPr>
                <w:sz w:val="22"/>
                <w:szCs w:val="22"/>
                <w:lang w:val="en-GB"/>
              </w:rPr>
              <w:t>identified risks &amp; opportunities, SEUs</w:t>
            </w:r>
            <w:r w:rsidR="000D2423">
              <w:rPr>
                <w:sz w:val="22"/>
                <w:szCs w:val="22"/>
                <w:lang w:val="en-GB"/>
              </w:rPr>
              <w:t xml:space="preserve"> as well as being monitored, communicated and updated</w:t>
            </w:r>
            <w:r>
              <w:rPr>
                <w:sz w:val="22"/>
                <w:szCs w:val="22"/>
                <w:lang w:val="en-GB"/>
              </w:rPr>
              <w:t xml:space="preserve"> </w:t>
            </w:r>
            <w:r w:rsidRPr="00123289">
              <w:rPr>
                <w:sz w:val="22"/>
                <w:szCs w:val="22"/>
                <w:lang w:val="en-GB"/>
              </w:rPr>
              <w:t xml:space="preserve"> </w:t>
            </w:r>
          </w:p>
        </w:tc>
        <w:tc>
          <w:tcPr>
            <w:tcW w:w="3685" w:type="dxa"/>
            <w:shd w:val="clear" w:color="auto" w:fill="FFFFFF"/>
            <w:vAlign w:val="center"/>
          </w:tcPr>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Pr="00261A77" w:rsidRDefault="004C5211" w:rsidP="00022DED">
            <w:pPr>
              <w:pStyle w:val="NoSpacing"/>
              <w:spacing w:before="40" w:after="40" w:line="276" w:lineRule="auto"/>
              <w:rPr>
                <w:sz w:val="22"/>
                <w:szCs w:val="22"/>
              </w:rPr>
            </w:pPr>
          </w:p>
        </w:tc>
        <w:tc>
          <w:tcPr>
            <w:tcW w:w="1346" w:type="dxa"/>
            <w:shd w:val="clear" w:color="auto" w:fill="FFFFFF"/>
          </w:tcPr>
          <w:p w:rsidR="004C5211" w:rsidRDefault="004C5211" w:rsidP="00022DED">
            <w:pPr>
              <w:pStyle w:val="NoSpacing"/>
              <w:spacing w:before="40" w:after="40" w:line="276" w:lineRule="auto"/>
              <w:rPr>
                <w:sz w:val="22"/>
                <w:szCs w:val="22"/>
              </w:rPr>
            </w:pPr>
          </w:p>
        </w:tc>
        <w:tc>
          <w:tcPr>
            <w:tcW w:w="1347" w:type="dxa"/>
            <w:shd w:val="clear" w:color="auto" w:fill="FFFFFF"/>
          </w:tcPr>
          <w:p w:rsidR="004C5211" w:rsidRDefault="004C5211" w:rsidP="00022DED">
            <w:pPr>
              <w:pStyle w:val="NoSpacing"/>
              <w:spacing w:before="40" w:after="40" w:line="276" w:lineRule="auto"/>
              <w:rPr>
                <w:sz w:val="22"/>
                <w:szCs w:val="22"/>
              </w:rPr>
            </w:pPr>
          </w:p>
        </w:tc>
        <w:tc>
          <w:tcPr>
            <w:tcW w:w="2693" w:type="dxa"/>
            <w:shd w:val="clear" w:color="auto" w:fill="FFFFFF"/>
          </w:tcPr>
          <w:p w:rsidR="004C5211" w:rsidRDefault="004C5211" w:rsidP="000729DB">
            <w:pPr>
              <w:pStyle w:val="NoSpacing"/>
              <w:rPr>
                <w:sz w:val="22"/>
                <w:szCs w:val="22"/>
              </w:rPr>
            </w:pPr>
          </w:p>
        </w:tc>
      </w:tr>
      <w:tr w:rsidR="004C5211" w:rsidRPr="00261A77" w:rsidTr="00D60B0C">
        <w:trPr>
          <w:cantSplit/>
        </w:trPr>
        <w:tc>
          <w:tcPr>
            <w:tcW w:w="2088" w:type="dxa"/>
            <w:shd w:val="clear" w:color="auto" w:fill="auto"/>
            <w:vAlign w:val="center"/>
          </w:tcPr>
          <w:p w:rsidR="004C5211" w:rsidRPr="00123289" w:rsidRDefault="000D2423" w:rsidP="00022DED">
            <w:pPr>
              <w:autoSpaceDE w:val="0"/>
              <w:autoSpaceDN w:val="0"/>
              <w:adjustRightInd w:val="0"/>
              <w:spacing w:before="40" w:after="40" w:line="276" w:lineRule="auto"/>
              <w:rPr>
                <w:bCs/>
                <w:sz w:val="22"/>
                <w:szCs w:val="22"/>
              </w:rPr>
            </w:pPr>
            <w:r w:rsidRPr="000D2423">
              <w:rPr>
                <w:b/>
                <w:bCs/>
                <w:sz w:val="22"/>
                <w:szCs w:val="22"/>
              </w:rPr>
              <w:t>6.3</w:t>
            </w:r>
            <w:r>
              <w:rPr>
                <w:bCs/>
                <w:sz w:val="22"/>
                <w:szCs w:val="22"/>
              </w:rPr>
              <w:t xml:space="preserve"> Energy Review</w:t>
            </w:r>
          </w:p>
        </w:tc>
        <w:tc>
          <w:tcPr>
            <w:tcW w:w="3261" w:type="dxa"/>
            <w:shd w:val="clear" w:color="auto" w:fill="FFFFFF"/>
            <w:vAlign w:val="center"/>
          </w:tcPr>
          <w:p w:rsidR="004C5211" w:rsidRPr="000D2423" w:rsidRDefault="000D2423" w:rsidP="000D2423">
            <w:pPr>
              <w:pStyle w:val="NoSpacing"/>
              <w:spacing w:before="40" w:after="40" w:line="276" w:lineRule="auto"/>
              <w:rPr>
                <w:b/>
                <w:sz w:val="22"/>
                <w:szCs w:val="22"/>
                <w:lang w:val="en-GB"/>
              </w:rPr>
            </w:pPr>
            <w:r w:rsidRPr="000D2423">
              <w:rPr>
                <w:b/>
                <w:sz w:val="22"/>
                <w:szCs w:val="22"/>
                <w:lang w:val="en-GB"/>
              </w:rPr>
              <w:t>4.4.3</w:t>
            </w:r>
            <w:r>
              <w:rPr>
                <w:b/>
                <w:sz w:val="22"/>
                <w:szCs w:val="22"/>
                <w:lang w:val="en-GB"/>
              </w:rPr>
              <w:t xml:space="preserve"> </w:t>
            </w:r>
            <w:r w:rsidRPr="000D2423">
              <w:rPr>
                <w:sz w:val="22"/>
                <w:szCs w:val="22"/>
                <w:lang w:val="en-GB"/>
              </w:rPr>
              <w:t xml:space="preserve">- Now includes </w:t>
            </w:r>
            <w:r>
              <w:rPr>
                <w:sz w:val="22"/>
                <w:szCs w:val="22"/>
                <w:lang w:val="en-GB"/>
              </w:rPr>
              <w:t xml:space="preserve">a </w:t>
            </w:r>
            <w:r w:rsidRPr="000D2423">
              <w:rPr>
                <w:sz w:val="22"/>
                <w:szCs w:val="22"/>
                <w:lang w:val="en-GB"/>
              </w:rPr>
              <w:t xml:space="preserve">requirement to </w:t>
            </w:r>
            <w:r>
              <w:rPr>
                <w:sz w:val="22"/>
                <w:szCs w:val="22"/>
                <w:lang w:val="en-GB"/>
              </w:rPr>
              <w:t>estimate future energy uses and consumption.</w:t>
            </w:r>
          </w:p>
        </w:tc>
        <w:tc>
          <w:tcPr>
            <w:tcW w:w="3685" w:type="dxa"/>
            <w:shd w:val="clear" w:color="auto" w:fill="FFFFFF"/>
            <w:vAlign w:val="center"/>
          </w:tcPr>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Pr="00261A77" w:rsidRDefault="004C5211" w:rsidP="00022DED">
            <w:pPr>
              <w:pStyle w:val="NoSpacing"/>
              <w:spacing w:before="40" w:after="40" w:line="276" w:lineRule="auto"/>
              <w:rPr>
                <w:sz w:val="22"/>
                <w:szCs w:val="22"/>
              </w:rPr>
            </w:pPr>
          </w:p>
        </w:tc>
        <w:tc>
          <w:tcPr>
            <w:tcW w:w="1346" w:type="dxa"/>
            <w:shd w:val="clear" w:color="auto" w:fill="FFFFFF"/>
          </w:tcPr>
          <w:p w:rsidR="004C5211" w:rsidRDefault="004C5211" w:rsidP="00022DED">
            <w:pPr>
              <w:pStyle w:val="NoSpacing"/>
              <w:spacing w:before="40" w:after="40" w:line="276" w:lineRule="auto"/>
              <w:rPr>
                <w:sz w:val="22"/>
                <w:szCs w:val="22"/>
              </w:rPr>
            </w:pPr>
          </w:p>
        </w:tc>
        <w:tc>
          <w:tcPr>
            <w:tcW w:w="1347" w:type="dxa"/>
            <w:shd w:val="clear" w:color="auto" w:fill="FFFFFF"/>
          </w:tcPr>
          <w:p w:rsidR="004C5211" w:rsidRDefault="004C5211" w:rsidP="00022DED">
            <w:pPr>
              <w:pStyle w:val="NoSpacing"/>
              <w:spacing w:before="40" w:after="40" w:line="276" w:lineRule="auto"/>
              <w:rPr>
                <w:sz w:val="22"/>
                <w:szCs w:val="22"/>
              </w:rPr>
            </w:pPr>
          </w:p>
        </w:tc>
        <w:tc>
          <w:tcPr>
            <w:tcW w:w="2693" w:type="dxa"/>
            <w:shd w:val="clear" w:color="auto" w:fill="FFFFFF"/>
          </w:tcPr>
          <w:p w:rsidR="004C5211" w:rsidRDefault="004C5211" w:rsidP="000729DB">
            <w:pPr>
              <w:pStyle w:val="NoSpacing"/>
              <w:rPr>
                <w:sz w:val="22"/>
                <w:szCs w:val="22"/>
              </w:rPr>
            </w:pPr>
          </w:p>
        </w:tc>
      </w:tr>
      <w:tr w:rsidR="004C5211" w:rsidRPr="00261A77" w:rsidTr="00D60B0C">
        <w:trPr>
          <w:cantSplit/>
        </w:trPr>
        <w:tc>
          <w:tcPr>
            <w:tcW w:w="2088" w:type="dxa"/>
            <w:shd w:val="clear" w:color="auto" w:fill="auto"/>
            <w:vAlign w:val="center"/>
          </w:tcPr>
          <w:p w:rsidR="004C5211" w:rsidRPr="00123289" w:rsidRDefault="000D2423" w:rsidP="00022DED">
            <w:pPr>
              <w:autoSpaceDE w:val="0"/>
              <w:autoSpaceDN w:val="0"/>
              <w:adjustRightInd w:val="0"/>
              <w:spacing w:before="40" w:after="40" w:line="276" w:lineRule="auto"/>
              <w:rPr>
                <w:bCs/>
                <w:sz w:val="22"/>
                <w:szCs w:val="22"/>
              </w:rPr>
            </w:pPr>
            <w:r w:rsidRPr="000D2423">
              <w:rPr>
                <w:b/>
                <w:bCs/>
                <w:sz w:val="22"/>
                <w:szCs w:val="22"/>
              </w:rPr>
              <w:t>6.4</w:t>
            </w:r>
            <w:r>
              <w:rPr>
                <w:bCs/>
                <w:sz w:val="22"/>
                <w:szCs w:val="22"/>
              </w:rPr>
              <w:t xml:space="preserve"> Energy performance Indicators</w:t>
            </w:r>
          </w:p>
        </w:tc>
        <w:tc>
          <w:tcPr>
            <w:tcW w:w="3261" w:type="dxa"/>
            <w:shd w:val="clear" w:color="auto" w:fill="FFFFFF"/>
            <w:vAlign w:val="center"/>
          </w:tcPr>
          <w:p w:rsidR="004C5211" w:rsidRPr="00123289" w:rsidRDefault="000D2423" w:rsidP="00022DED">
            <w:pPr>
              <w:pStyle w:val="NoSpacing"/>
              <w:spacing w:before="40" w:after="40" w:line="276" w:lineRule="auto"/>
              <w:rPr>
                <w:sz w:val="22"/>
                <w:szCs w:val="22"/>
                <w:lang w:val="en-GB"/>
              </w:rPr>
            </w:pPr>
            <w:r w:rsidRPr="000D2423">
              <w:rPr>
                <w:b/>
                <w:sz w:val="22"/>
                <w:szCs w:val="22"/>
                <w:lang w:val="en-GB"/>
              </w:rPr>
              <w:t>4.4.5</w:t>
            </w:r>
            <w:r>
              <w:rPr>
                <w:sz w:val="22"/>
                <w:szCs w:val="22"/>
                <w:lang w:val="en-GB"/>
              </w:rPr>
              <w:t xml:space="preserve"> - Must be set out in such a way as to enable the organization to demonstrate energy performance improvement</w:t>
            </w:r>
          </w:p>
        </w:tc>
        <w:tc>
          <w:tcPr>
            <w:tcW w:w="3685" w:type="dxa"/>
            <w:shd w:val="clear" w:color="auto" w:fill="FFFFFF"/>
            <w:vAlign w:val="center"/>
          </w:tcPr>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Pr="00261A77" w:rsidRDefault="004C5211" w:rsidP="00022DED">
            <w:pPr>
              <w:pStyle w:val="NoSpacing"/>
              <w:spacing w:before="40" w:after="40" w:line="276" w:lineRule="auto"/>
              <w:rPr>
                <w:sz w:val="22"/>
                <w:szCs w:val="22"/>
              </w:rPr>
            </w:pPr>
          </w:p>
        </w:tc>
        <w:tc>
          <w:tcPr>
            <w:tcW w:w="1346" w:type="dxa"/>
            <w:shd w:val="clear" w:color="auto" w:fill="FFFFFF"/>
          </w:tcPr>
          <w:p w:rsidR="004C5211" w:rsidRDefault="004C5211" w:rsidP="00022DED">
            <w:pPr>
              <w:pStyle w:val="NoSpacing"/>
              <w:spacing w:before="40" w:after="40" w:line="276" w:lineRule="auto"/>
              <w:rPr>
                <w:sz w:val="22"/>
                <w:szCs w:val="22"/>
              </w:rPr>
            </w:pPr>
          </w:p>
        </w:tc>
        <w:tc>
          <w:tcPr>
            <w:tcW w:w="1347" w:type="dxa"/>
            <w:shd w:val="clear" w:color="auto" w:fill="FFFFFF"/>
          </w:tcPr>
          <w:p w:rsidR="004C5211" w:rsidRDefault="004C5211" w:rsidP="00022DED">
            <w:pPr>
              <w:pStyle w:val="NoSpacing"/>
              <w:spacing w:before="40" w:after="40" w:line="276" w:lineRule="auto"/>
              <w:rPr>
                <w:sz w:val="22"/>
                <w:szCs w:val="22"/>
              </w:rPr>
            </w:pPr>
          </w:p>
        </w:tc>
        <w:tc>
          <w:tcPr>
            <w:tcW w:w="2693" w:type="dxa"/>
            <w:shd w:val="clear" w:color="auto" w:fill="FFFFFF"/>
          </w:tcPr>
          <w:p w:rsidR="004C5211" w:rsidRDefault="004C5211" w:rsidP="000729DB">
            <w:pPr>
              <w:pStyle w:val="NoSpacing"/>
              <w:rPr>
                <w:sz w:val="22"/>
                <w:szCs w:val="22"/>
              </w:rPr>
            </w:pPr>
          </w:p>
        </w:tc>
      </w:tr>
      <w:tr w:rsidR="004C5211" w:rsidRPr="00261A77" w:rsidTr="00D60B0C">
        <w:trPr>
          <w:cantSplit/>
        </w:trPr>
        <w:tc>
          <w:tcPr>
            <w:tcW w:w="2088" w:type="dxa"/>
            <w:shd w:val="clear" w:color="auto" w:fill="auto"/>
            <w:vAlign w:val="center"/>
          </w:tcPr>
          <w:p w:rsidR="004C5211" w:rsidRPr="000D2423" w:rsidRDefault="000D2423" w:rsidP="00022DED">
            <w:pPr>
              <w:autoSpaceDE w:val="0"/>
              <w:autoSpaceDN w:val="0"/>
              <w:adjustRightInd w:val="0"/>
              <w:spacing w:before="40" w:after="40" w:line="276" w:lineRule="auto"/>
              <w:rPr>
                <w:b/>
                <w:sz w:val="22"/>
                <w:szCs w:val="22"/>
              </w:rPr>
            </w:pPr>
            <w:r w:rsidRPr="000D2423">
              <w:rPr>
                <w:b/>
                <w:sz w:val="22"/>
                <w:szCs w:val="22"/>
              </w:rPr>
              <w:t>6.5</w:t>
            </w:r>
            <w:r>
              <w:rPr>
                <w:b/>
                <w:sz w:val="22"/>
                <w:szCs w:val="22"/>
              </w:rPr>
              <w:t xml:space="preserve"> </w:t>
            </w:r>
            <w:r w:rsidRPr="000D2423">
              <w:rPr>
                <w:sz w:val="22"/>
                <w:szCs w:val="22"/>
              </w:rPr>
              <w:t>Energy baseline</w:t>
            </w:r>
          </w:p>
        </w:tc>
        <w:tc>
          <w:tcPr>
            <w:tcW w:w="3261" w:type="dxa"/>
            <w:shd w:val="clear" w:color="auto" w:fill="FFFFFF"/>
            <w:vAlign w:val="center"/>
          </w:tcPr>
          <w:p w:rsidR="004C5211" w:rsidRPr="000D2423" w:rsidRDefault="000D2423" w:rsidP="000D2423">
            <w:pPr>
              <w:pStyle w:val="NoSpacing"/>
              <w:spacing w:before="40" w:after="40" w:line="276" w:lineRule="auto"/>
              <w:rPr>
                <w:b/>
                <w:sz w:val="22"/>
                <w:szCs w:val="22"/>
                <w:lang w:val="en-GB"/>
              </w:rPr>
            </w:pPr>
            <w:r w:rsidRPr="000D2423">
              <w:rPr>
                <w:b/>
                <w:sz w:val="22"/>
                <w:szCs w:val="22"/>
                <w:lang w:val="en-GB"/>
              </w:rPr>
              <w:t xml:space="preserve">4.4.4 </w:t>
            </w:r>
            <w:r w:rsidRPr="000D2423">
              <w:rPr>
                <w:sz w:val="22"/>
                <w:szCs w:val="22"/>
                <w:lang w:val="en-GB"/>
              </w:rPr>
              <w:t xml:space="preserve">- Baseline to be normalised taking into account  the relevant variables </w:t>
            </w:r>
            <w:r>
              <w:rPr>
                <w:sz w:val="22"/>
                <w:szCs w:val="22"/>
                <w:lang w:val="en-GB"/>
              </w:rPr>
              <w:t xml:space="preserve">that were </w:t>
            </w:r>
            <w:r w:rsidRPr="000D2423">
              <w:rPr>
                <w:sz w:val="22"/>
                <w:szCs w:val="22"/>
                <w:lang w:val="en-GB"/>
              </w:rPr>
              <w:t xml:space="preserve">identified in the energy review </w:t>
            </w:r>
          </w:p>
        </w:tc>
        <w:tc>
          <w:tcPr>
            <w:tcW w:w="3685" w:type="dxa"/>
            <w:shd w:val="clear" w:color="auto" w:fill="FFFFFF"/>
            <w:vAlign w:val="center"/>
          </w:tcPr>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Default="004C5211" w:rsidP="00022DED">
            <w:pPr>
              <w:pStyle w:val="NoSpacing"/>
              <w:spacing w:before="40" w:after="40" w:line="276" w:lineRule="auto"/>
              <w:rPr>
                <w:sz w:val="22"/>
                <w:szCs w:val="22"/>
              </w:rPr>
            </w:pPr>
          </w:p>
          <w:p w:rsidR="004C5211" w:rsidRPr="00261A77" w:rsidRDefault="004C5211" w:rsidP="00022DED">
            <w:pPr>
              <w:pStyle w:val="NoSpacing"/>
              <w:spacing w:before="40" w:after="40" w:line="276" w:lineRule="auto"/>
              <w:rPr>
                <w:sz w:val="22"/>
                <w:szCs w:val="22"/>
              </w:rPr>
            </w:pPr>
          </w:p>
        </w:tc>
        <w:tc>
          <w:tcPr>
            <w:tcW w:w="2693" w:type="dxa"/>
            <w:gridSpan w:val="2"/>
            <w:shd w:val="clear" w:color="auto" w:fill="FFFFFF"/>
          </w:tcPr>
          <w:p w:rsidR="004C5211" w:rsidRDefault="004C5211" w:rsidP="00022DED">
            <w:pPr>
              <w:pStyle w:val="NoSpacing"/>
              <w:spacing w:before="40" w:after="40" w:line="276" w:lineRule="auto"/>
              <w:rPr>
                <w:sz w:val="22"/>
                <w:szCs w:val="22"/>
              </w:rPr>
            </w:pPr>
          </w:p>
        </w:tc>
        <w:tc>
          <w:tcPr>
            <w:tcW w:w="2693" w:type="dxa"/>
            <w:shd w:val="clear" w:color="auto" w:fill="FFFFFF"/>
          </w:tcPr>
          <w:p w:rsidR="004C5211" w:rsidRDefault="004C5211" w:rsidP="000729DB">
            <w:pPr>
              <w:pStyle w:val="NoSpacing"/>
              <w:rPr>
                <w:sz w:val="22"/>
                <w:szCs w:val="22"/>
              </w:rPr>
            </w:pPr>
          </w:p>
        </w:tc>
      </w:tr>
      <w:tr w:rsidR="000D2423" w:rsidRPr="00261A77" w:rsidTr="00D60B0C">
        <w:trPr>
          <w:cantSplit/>
        </w:trPr>
        <w:tc>
          <w:tcPr>
            <w:tcW w:w="2088" w:type="dxa"/>
            <w:shd w:val="clear" w:color="auto" w:fill="auto"/>
            <w:vAlign w:val="center"/>
          </w:tcPr>
          <w:p w:rsidR="000D2423" w:rsidRPr="000D2423" w:rsidRDefault="000D2423" w:rsidP="00022DED">
            <w:pPr>
              <w:autoSpaceDE w:val="0"/>
              <w:autoSpaceDN w:val="0"/>
              <w:adjustRightInd w:val="0"/>
              <w:spacing w:before="40" w:after="40" w:line="276" w:lineRule="auto"/>
              <w:rPr>
                <w:b/>
                <w:sz w:val="22"/>
                <w:szCs w:val="22"/>
              </w:rPr>
            </w:pPr>
            <w:r>
              <w:rPr>
                <w:b/>
                <w:sz w:val="22"/>
                <w:szCs w:val="22"/>
              </w:rPr>
              <w:lastRenderedPageBreak/>
              <w:t xml:space="preserve">6.6 </w:t>
            </w:r>
            <w:r w:rsidRPr="000D2423">
              <w:rPr>
                <w:sz w:val="22"/>
                <w:szCs w:val="22"/>
              </w:rPr>
              <w:t>Planning for collection of energy data</w:t>
            </w:r>
          </w:p>
        </w:tc>
        <w:tc>
          <w:tcPr>
            <w:tcW w:w="3261" w:type="dxa"/>
            <w:shd w:val="clear" w:color="auto" w:fill="FFFFFF"/>
            <w:vAlign w:val="center"/>
          </w:tcPr>
          <w:p w:rsidR="000D2423" w:rsidRPr="000D2423" w:rsidRDefault="000D2423" w:rsidP="000D2423">
            <w:pPr>
              <w:pStyle w:val="NoSpacing"/>
              <w:spacing w:before="40" w:after="40" w:line="276" w:lineRule="auto"/>
              <w:rPr>
                <w:b/>
                <w:sz w:val="22"/>
                <w:szCs w:val="22"/>
                <w:lang w:val="en-GB"/>
              </w:rPr>
            </w:pPr>
            <w:r w:rsidRPr="004C5211">
              <w:rPr>
                <w:b/>
                <w:color w:val="E36C0A" w:themeColor="accent6" w:themeShade="BF"/>
                <w:sz w:val="22"/>
                <w:szCs w:val="22"/>
                <w:lang w:val="en-GB"/>
              </w:rPr>
              <w:t>New Requirement</w:t>
            </w:r>
          </w:p>
        </w:tc>
        <w:tc>
          <w:tcPr>
            <w:tcW w:w="3685" w:type="dxa"/>
            <w:shd w:val="clear" w:color="auto" w:fill="FFFFFF"/>
            <w:vAlign w:val="center"/>
          </w:tcPr>
          <w:p w:rsidR="000D2423" w:rsidRDefault="000D2423" w:rsidP="00022DED">
            <w:pPr>
              <w:pStyle w:val="NoSpacing"/>
              <w:spacing w:before="40" w:after="40" w:line="276" w:lineRule="auto"/>
              <w:rPr>
                <w:sz w:val="22"/>
                <w:szCs w:val="22"/>
              </w:rPr>
            </w:pPr>
          </w:p>
        </w:tc>
        <w:tc>
          <w:tcPr>
            <w:tcW w:w="2693" w:type="dxa"/>
            <w:gridSpan w:val="2"/>
            <w:shd w:val="clear" w:color="auto" w:fill="FFFFFF"/>
          </w:tcPr>
          <w:p w:rsidR="000D2423" w:rsidRDefault="000D2423" w:rsidP="00022DED">
            <w:pPr>
              <w:pStyle w:val="NoSpacing"/>
              <w:spacing w:before="40" w:after="40" w:line="276" w:lineRule="auto"/>
              <w:rPr>
                <w:sz w:val="22"/>
                <w:szCs w:val="22"/>
              </w:rPr>
            </w:pPr>
          </w:p>
        </w:tc>
        <w:tc>
          <w:tcPr>
            <w:tcW w:w="2693" w:type="dxa"/>
            <w:shd w:val="clear" w:color="auto" w:fill="FFFFFF"/>
          </w:tcPr>
          <w:p w:rsidR="000D2423" w:rsidRDefault="000D2423" w:rsidP="000729DB">
            <w:pPr>
              <w:pStyle w:val="NoSpacing"/>
              <w:rPr>
                <w:sz w:val="22"/>
                <w:szCs w:val="22"/>
              </w:rPr>
            </w:pPr>
          </w:p>
        </w:tc>
      </w:tr>
      <w:tr w:rsidR="004C5211" w:rsidRPr="00261A77" w:rsidTr="00D60B0C">
        <w:trPr>
          <w:cantSplit/>
        </w:trPr>
        <w:tc>
          <w:tcPr>
            <w:tcW w:w="2088" w:type="dxa"/>
            <w:shd w:val="clear" w:color="auto" w:fill="auto"/>
            <w:vAlign w:val="center"/>
          </w:tcPr>
          <w:p w:rsidR="004C5211" w:rsidRPr="00123289" w:rsidRDefault="004C5211" w:rsidP="00022DED">
            <w:pPr>
              <w:autoSpaceDE w:val="0"/>
              <w:autoSpaceDN w:val="0"/>
              <w:adjustRightInd w:val="0"/>
              <w:spacing w:before="40" w:after="40" w:line="276" w:lineRule="auto"/>
              <w:rPr>
                <w:sz w:val="22"/>
                <w:szCs w:val="22"/>
              </w:rPr>
            </w:pPr>
            <w:r w:rsidRPr="00D65D65">
              <w:rPr>
                <w:b/>
                <w:bCs/>
                <w:sz w:val="22"/>
                <w:szCs w:val="22"/>
                <w:lang w:val="en-GB"/>
              </w:rPr>
              <w:t>7.1</w:t>
            </w:r>
            <w:r>
              <w:rPr>
                <w:bCs/>
                <w:sz w:val="22"/>
                <w:szCs w:val="22"/>
                <w:lang w:val="en-GB"/>
              </w:rPr>
              <w:t>.</w:t>
            </w:r>
            <w:r w:rsidRPr="00123289">
              <w:rPr>
                <w:bCs/>
                <w:sz w:val="22"/>
                <w:szCs w:val="22"/>
                <w:lang w:val="en-GB"/>
              </w:rPr>
              <w:t>Resources</w:t>
            </w:r>
          </w:p>
        </w:tc>
        <w:tc>
          <w:tcPr>
            <w:tcW w:w="3261" w:type="dxa"/>
            <w:shd w:val="clear" w:color="auto" w:fill="FFFFFF"/>
            <w:vAlign w:val="center"/>
          </w:tcPr>
          <w:p w:rsidR="004C5211" w:rsidRPr="00123289" w:rsidRDefault="004C5211" w:rsidP="00D65D65">
            <w:pPr>
              <w:pStyle w:val="NoSpacing"/>
              <w:spacing w:before="40" w:after="40" w:line="276" w:lineRule="auto"/>
              <w:rPr>
                <w:sz w:val="22"/>
                <w:szCs w:val="22"/>
                <w:lang w:val="en-GB"/>
              </w:rPr>
            </w:pPr>
            <w:r w:rsidRPr="00D65D65">
              <w:rPr>
                <w:b/>
                <w:sz w:val="22"/>
                <w:szCs w:val="22"/>
                <w:lang w:val="en-GB"/>
              </w:rPr>
              <w:t>4.</w:t>
            </w:r>
            <w:r w:rsidR="00D65D65" w:rsidRPr="00D65D65">
              <w:rPr>
                <w:b/>
                <w:sz w:val="22"/>
                <w:szCs w:val="22"/>
                <w:lang w:val="en-GB"/>
              </w:rPr>
              <w:t>2</w:t>
            </w:r>
            <w:r w:rsidRPr="00D65D65">
              <w:rPr>
                <w:b/>
                <w:sz w:val="22"/>
                <w:szCs w:val="22"/>
                <w:lang w:val="en-GB"/>
              </w:rPr>
              <w:t>.1</w:t>
            </w:r>
            <w:r w:rsidRPr="00123289">
              <w:rPr>
                <w:sz w:val="22"/>
                <w:szCs w:val="22"/>
                <w:lang w:val="en-GB"/>
              </w:rPr>
              <w:t xml:space="preserve"> - Have resource needs been determined</w:t>
            </w:r>
            <w:r w:rsidR="00D65D65">
              <w:rPr>
                <w:sz w:val="22"/>
                <w:szCs w:val="22"/>
                <w:lang w:val="en-GB"/>
              </w:rPr>
              <w:t xml:space="preserve"> and provided</w:t>
            </w:r>
            <w:r w:rsidRPr="00123289">
              <w:rPr>
                <w:sz w:val="22"/>
                <w:szCs w:val="22"/>
                <w:lang w:val="en-GB"/>
              </w:rPr>
              <w:t>?</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r>
              <w:rPr>
                <w:rFonts w:ascii="Calibri" w:hAnsi="Calibri"/>
                <w:sz w:val="22"/>
                <w:szCs w:val="22"/>
                <w:lang w:val="en-GB"/>
              </w:rPr>
              <w:br w:type="page"/>
            </w: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p>
        </w:tc>
        <w:tc>
          <w:tcPr>
            <w:tcW w:w="2693" w:type="dxa"/>
            <w:shd w:val="clear" w:color="auto" w:fill="FFFFFF"/>
          </w:tcPr>
          <w:p w:rsidR="004C5211" w:rsidRDefault="004C5211" w:rsidP="00123289">
            <w:pPr>
              <w:autoSpaceDE w:val="0"/>
              <w:autoSpaceDN w:val="0"/>
              <w:adjustRightInd w:val="0"/>
              <w:spacing w:before="40" w:after="40"/>
              <w:rPr>
                <w:rFonts w:ascii="Calibri" w:hAnsi="Calibri"/>
                <w:sz w:val="22"/>
                <w:szCs w:val="22"/>
                <w:lang w:val="en-GB"/>
              </w:rPr>
            </w:pPr>
          </w:p>
        </w:tc>
      </w:tr>
      <w:tr w:rsidR="004C5211" w:rsidRPr="00261A77" w:rsidTr="00D60B0C">
        <w:trPr>
          <w:cantSplit/>
        </w:trPr>
        <w:tc>
          <w:tcPr>
            <w:tcW w:w="2088" w:type="dxa"/>
            <w:shd w:val="clear" w:color="auto" w:fill="auto"/>
            <w:vAlign w:val="center"/>
          </w:tcPr>
          <w:p w:rsidR="004C5211" w:rsidRPr="00123289" w:rsidRDefault="00D65D65" w:rsidP="00022DED">
            <w:pPr>
              <w:autoSpaceDE w:val="0"/>
              <w:autoSpaceDN w:val="0"/>
              <w:adjustRightInd w:val="0"/>
              <w:spacing w:before="40" w:after="40" w:line="276" w:lineRule="auto"/>
              <w:rPr>
                <w:bCs/>
                <w:sz w:val="22"/>
                <w:szCs w:val="22"/>
              </w:rPr>
            </w:pPr>
            <w:r w:rsidRPr="00D65D65">
              <w:rPr>
                <w:b/>
                <w:sz w:val="22"/>
                <w:szCs w:val="22"/>
                <w:lang w:val="en-GB"/>
              </w:rPr>
              <w:t>7.2</w:t>
            </w:r>
            <w:r w:rsidR="004C5211">
              <w:rPr>
                <w:sz w:val="22"/>
                <w:szCs w:val="22"/>
                <w:lang w:val="en-GB"/>
              </w:rPr>
              <w:t xml:space="preserve"> </w:t>
            </w:r>
            <w:r w:rsidR="004C5211" w:rsidRPr="00123289">
              <w:rPr>
                <w:sz w:val="22"/>
                <w:szCs w:val="22"/>
                <w:lang w:val="en-GB"/>
              </w:rPr>
              <w:t>Competence</w:t>
            </w:r>
          </w:p>
        </w:tc>
        <w:tc>
          <w:tcPr>
            <w:tcW w:w="3261" w:type="dxa"/>
            <w:shd w:val="clear" w:color="auto" w:fill="FFFFFF"/>
            <w:vAlign w:val="center"/>
          </w:tcPr>
          <w:p w:rsidR="004C5211" w:rsidRPr="00123289" w:rsidRDefault="004C5211" w:rsidP="00D65D65">
            <w:pPr>
              <w:pStyle w:val="NoSpacing"/>
              <w:spacing w:before="40" w:after="40" w:line="276" w:lineRule="auto"/>
              <w:rPr>
                <w:sz w:val="22"/>
                <w:szCs w:val="22"/>
                <w:lang w:val="en-GB"/>
              </w:rPr>
            </w:pPr>
            <w:r w:rsidRPr="00D65D65">
              <w:rPr>
                <w:b/>
                <w:bCs/>
                <w:sz w:val="22"/>
                <w:szCs w:val="22"/>
                <w:lang w:val="en-GB"/>
              </w:rPr>
              <w:t>4.</w:t>
            </w:r>
            <w:r w:rsidR="00D65D65" w:rsidRPr="00D65D65">
              <w:rPr>
                <w:b/>
                <w:bCs/>
                <w:sz w:val="22"/>
                <w:szCs w:val="22"/>
                <w:lang w:val="en-GB"/>
              </w:rPr>
              <w:t>5</w:t>
            </w:r>
            <w:r w:rsidRPr="00D65D65">
              <w:rPr>
                <w:b/>
                <w:bCs/>
                <w:sz w:val="22"/>
                <w:szCs w:val="22"/>
                <w:lang w:val="en-GB"/>
              </w:rPr>
              <w:t>.2</w:t>
            </w:r>
            <w:r w:rsidRPr="00123289">
              <w:rPr>
                <w:bCs/>
                <w:sz w:val="22"/>
                <w:szCs w:val="22"/>
                <w:lang w:val="en-GB"/>
              </w:rPr>
              <w:t xml:space="preserve"> - </w:t>
            </w:r>
            <w:r w:rsidRPr="00123289">
              <w:rPr>
                <w:sz w:val="22"/>
                <w:szCs w:val="22"/>
                <w:lang w:val="en-GB"/>
              </w:rPr>
              <w:t xml:space="preserve">Persons now need to be competent if they can affect the organisation’s </w:t>
            </w:r>
            <w:r>
              <w:rPr>
                <w:sz w:val="22"/>
                <w:szCs w:val="22"/>
                <w:lang w:val="en-GB"/>
              </w:rPr>
              <w:t>energy</w:t>
            </w:r>
            <w:r w:rsidRPr="00123289">
              <w:rPr>
                <w:sz w:val="22"/>
                <w:szCs w:val="22"/>
                <w:lang w:val="en-GB"/>
              </w:rPr>
              <w:t xml:space="preserve"> performance</w:t>
            </w:r>
            <w:r w:rsidR="00D65D65">
              <w:rPr>
                <w:sz w:val="22"/>
                <w:szCs w:val="22"/>
                <w:lang w:val="en-GB"/>
              </w:rPr>
              <w:t xml:space="preserve">. Action must be taken to allow necessary competence to be acquired. </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022DED">
            <w:pPr>
              <w:autoSpaceDE w:val="0"/>
              <w:autoSpaceDN w:val="0"/>
              <w:adjustRightInd w:val="0"/>
              <w:spacing w:before="40" w:after="40" w:line="276" w:lineRule="auto"/>
              <w:rPr>
                <w:sz w:val="22"/>
                <w:szCs w:val="22"/>
                <w:lang w:val="en-GB"/>
              </w:rPr>
            </w:pPr>
            <w:r w:rsidRPr="00D65D65">
              <w:rPr>
                <w:b/>
                <w:sz w:val="22"/>
                <w:szCs w:val="22"/>
                <w:lang w:val="en-GB"/>
              </w:rPr>
              <w:t>7.3</w:t>
            </w:r>
            <w:r>
              <w:rPr>
                <w:sz w:val="22"/>
                <w:szCs w:val="22"/>
                <w:lang w:val="en-GB"/>
              </w:rPr>
              <w:t xml:space="preserve"> </w:t>
            </w:r>
            <w:r w:rsidRPr="00123289">
              <w:rPr>
                <w:sz w:val="22"/>
                <w:szCs w:val="22"/>
                <w:lang w:val="en-GB"/>
              </w:rPr>
              <w:t>Awareness</w:t>
            </w:r>
          </w:p>
        </w:tc>
        <w:tc>
          <w:tcPr>
            <w:tcW w:w="3261" w:type="dxa"/>
            <w:shd w:val="clear" w:color="auto" w:fill="FFFFFF"/>
            <w:vAlign w:val="center"/>
          </w:tcPr>
          <w:p w:rsidR="004C5211" w:rsidRPr="00123289" w:rsidRDefault="004C5211" w:rsidP="00793D43">
            <w:pPr>
              <w:pStyle w:val="NoSpacing"/>
              <w:spacing w:before="40" w:after="40" w:line="276" w:lineRule="auto"/>
              <w:rPr>
                <w:sz w:val="22"/>
                <w:szCs w:val="22"/>
                <w:lang w:val="en-GB"/>
              </w:rPr>
            </w:pPr>
            <w:r w:rsidRPr="00D65D65">
              <w:rPr>
                <w:b/>
                <w:sz w:val="22"/>
                <w:szCs w:val="22"/>
                <w:lang w:val="en-GB"/>
              </w:rPr>
              <w:t>4.</w:t>
            </w:r>
            <w:r w:rsidR="00D65D65" w:rsidRPr="00D65D65">
              <w:rPr>
                <w:b/>
                <w:sz w:val="22"/>
                <w:szCs w:val="22"/>
                <w:lang w:val="en-GB"/>
              </w:rPr>
              <w:t>5</w:t>
            </w:r>
            <w:r w:rsidRPr="00D65D65">
              <w:rPr>
                <w:b/>
                <w:sz w:val="22"/>
                <w:szCs w:val="22"/>
                <w:lang w:val="en-GB"/>
              </w:rPr>
              <w:t>.2</w:t>
            </w:r>
            <w:r w:rsidRPr="00123289">
              <w:rPr>
                <w:sz w:val="22"/>
                <w:szCs w:val="22"/>
                <w:lang w:val="en-GB"/>
              </w:rPr>
              <w:t xml:space="preserve"> - </w:t>
            </w:r>
            <w:r w:rsidR="00793D43">
              <w:rPr>
                <w:sz w:val="22"/>
                <w:szCs w:val="22"/>
                <w:lang w:val="en-GB"/>
              </w:rPr>
              <w:t>N</w:t>
            </w:r>
            <w:r w:rsidRPr="00123289">
              <w:rPr>
                <w:sz w:val="22"/>
                <w:szCs w:val="22"/>
                <w:lang w:val="en-GB"/>
              </w:rPr>
              <w:t>o changes to this section in real terms - mainly rewording.</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p w:rsidR="004C5211" w:rsidRDefault="004C5211" w:rsidP="00022DED">
            <w:pPr>
              <w:autoSpaceDE w:val="0"/>
              <w:autoSpaceDN w:val="0"/>
              <w:adjustRightInd w:val="0"/>
              <w:spacing w:before="40" w:after="40" w:line="276" w:lineRule="auto"/>
              <w:rPr>
                <w:rFonts w:ascii="Calibri" w:hAnsi="Calibri"/>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022DED">
            <w:pPr>
              <w:autoSpaceDE w:val="0"/>
              <w:autoSpaceDN w:val="0"/>
              <w:adjustRightInd w:val="0"/>
              <w:spacing w:before="40" w:after="40" w:line="276" w:lineRule="auto"/>
              <w:rPr>
                <w:bCs/>
                <w:sz w:val="22"/>
                <w:szCs w:val="22"/>
                <w:lang w:val="en-GB"/>
              </w:rPr>
            </w:pPr>
            <w:r w:rsidRPr="00793D43">
              <w:rPr>
                <w:b/>
                <w:bCs/>
                <w:sz w:val="22"/>
                <w:szCs w:val="22"/>
                <w:lang w:val="en-GB"/>
              </w:rPr>
              <w:t>7.4</w:t>
            </w:r>
            <w:r>
              <w:rPr>
                <w:bCs/>
                <w:sz w:val="22"/>
                <w:szCs w:val="22"/>
                <w:lang w:val="en-GB"/>
              </w:rPr>
              <w:t xml:space="preserve"> </w:t>
            </w:r>
            <w:r w:rsidRPr="00123289">
              <w:rPr>
                <w:bCs/>
                <w:sz w:val="22"/>
                <w:szCs w:val="22"/>
                <w:lang w:val="en-GB"/>
              </w:rPr>
              <w:t xml:space="preserve">Communication </w:t>
            </w:r>
          </w:p>
        </w:tc>
        <w:tc>
          <w:tcPr>
            <w:tcW w:w="3261" w:type="dxa"/>
            <w:shd w:val="clear" w:color="auto" w:fill="FFFFFF"/>
            <w:vAlign w:val="center"/>
          </w:tcPr>
          <w:p w:rsidR="004C5211" w:rsidRPr="00123289" w:rsidRDefault="004C5211" w:rsidP="00793D43">
            <w:pPr>
              <w:pStyle w:val="NoSpacing"/>
              <w:spacing w:before="40" w:after="40" w:line="276" w:lineRule="auto"/>
              <w:rPr>
                <w:sz w:val="22"/>
                <w:szCs w:val="22"/>
                <w:lang w:val="en-GB"/>
              </w:rPr>
            </w:pPr>
            <w:r w:rsidRPr="00793D43">
              <w:rPr>
                <w:b/>
                <w:bCs/>
                <w:sz w:val="22"/>
                <w:szCs w:val="22"/>
                <w:lang w:val="en-GB"/>
              </w:rPr>
              <w:t>4.</w:t>
            </w:r>
            <w:r w:rsidR="00D65D65" w:rsidRPr="00793D43">
              <w:rPr>
                <w:b/>
                <w:bCs/>
                <w:sz w:val="22"/>
                <w:szCs w:val="22"/>
                <w:lang w:val="en-GB"/>
              </w:rPr>
              <w:t>5</w:t>
            </w:r>
            <w:r w:rsidRPr="00793D43">
              <w:rPr>
                <w:b/>
                <w:bCs/>
                <w:sz w:val="22"/>
                <w:szCs w:val="22"/>
                <w:lang w:val="en-GB"/>
              </w:rPr>
              <w:t>.3</w:t>
            </w:r>
            <w:r w:rsidRPr="00123289">
              <w:rPr>
                <w:bCs/>
                <w:sz w:val="22"/>
                <w:szCs w:val="22"/>
                <w:lang w:val="en-GB"/>
              </w:rPr>
              <w:t xml:space="preserve"> - Has a communication strategy been determined and communicated</w:t>
            </w:r>
            <w:r w:rsidR="00793D43">
              <w:rPr>
                <w:bCs/>
                <w:sz w:val="22"/>
                <w:szCs w:val="22"/>
                <w:lang w:val="en-GB"/>
              </w:rPr>
              <w:t>?</w:t>
            </w:r>
            <w:r w:rsidRPr="00123289">
              <w:rPr>
                <w:bCs/>
                <w:sz w:val="22"/>
                <w:szCs w:val="22"/>
                <w:lang w:val="en-GB"/>
              </w:rPr>
              <w:t xml:space="preserve"> Has external communication taken into account </w:t>
            </w:r>
            <w:r w:rsidR="00793D43">
              <w:rPr>
                <w:bCs/>
                <w:sz w:val="22"/>
                <w:szCs w:val="22"/>
                <w:lang w:val="en-GB"/>
              </w:rPr>
              <w:t xml:space="preserve">for </w:t>
            </w:r>
            <w:r w:rsidRPr="00123289">
              <w:rPr>
                <w:bCs/>
                <w:sz w:val="22"/>
                <w:szCs w:val="22"/>
                <w:lang w:val="en-GB"/>
              </w:rPr>
              <w:t>compliance obligations?</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022DED">
            <w:pPr>
              <w:autoSpaceDE w:val="0"/>
              <w:autoSpaceDN w:val="0"/>
              <w:adjustRightInd w:val="0"/>
              <w:spacing w:before="40" w:after="40" w:line="276" w:lineRule="auto"/>
              <w:rPr>
                <w:bCs/>
                <w:sz w:val="22"/>
                <w:szCs w:val="22"/>
                <w:lang w:val="en-GB"/>
              </w:rPr>
            </w:pPr>
            <w:r w:rsidRPr="00793D43">
              <w:rPr>
                <w:b/>
                <w:bCs/>
                <w:sz w:val="22"/>
                <w:szCs w:val="22"/>
                <w:lang w:val="en-GB"/>
              </w:rPr>
              <w:lastRenderedPageBreak/>
              <w:t>7.5</w:t>
            </w:r>
            <w:r>
              <w:rPr>
                <w:bCs/>
                <w:sz w:val="22"/>
                <w:szCs w:val="22"/>
                <w:lang w:val="en-GB"/>
              </w:rPr>
              <w:t xml:space="preserve"> </w:t>
            </w:r>
            <w:r w:rsidRPr="00123289">
              <w:rPr>
                <w:bCs/>
                <w:sz w:val="22"/>
                <w:szCs w:val="22"/>
                <w:lang w:val="en-GB"/>
              </w:rPr>
              <w:t xml:space="preserve">Documented information </w:t>
            </w:r>
          </w:p>
        </w:tc>
        <w:tc>
          <w:tcPr>
            <w:tcW w:w="3261" w:type="dxa"/>
            <w:shd w:val="clear" w:color="auto" w:fill="FFFFFF"/>
            <w:vAlign w:val="center"/>
          </w:tcPr>
          <w:p w:rsidR="004C5211" w:rsidRPr="00123289" w:rsidRDefault="00793D43" w:rsidP="006F1657">
            <w:pPr>
              <w:pStyle w:val="NoSpacing"/>
              <w:spacing w:before="40" w:after="40" w:line="276" w:lineRule="auto"/>
              <w:rPr>
                <w:sz w:val="22"/>
                <w:szCs w:val="22"/>
                <w:lang w:val="en-GB"/>
              </w:rPr>
            </w:pPr>
            <w:r w:rsidRPr="00793D43">
              <w:rPr>
                <w:b/>
                <w:bCs/>
                <w:sz w:val="22"/>
                <w:szCs w:val="22"/>
                <w:lang w:val="en-GB"/>
              </w:rPr>
              <w:t>4.5.4</w:t>
            </w:r>
            <w:r w:rsidR="004C5211" w:rsidRPr="00123289">
              <w:rPr>
                <w:bCs/>
                <w:sz w:val="22"/>
                <w:szCs w:val="22"/>
                <w:lang w:val="en-GB"/>
              </w:rPr>
              <w:t xml:space="preserve"> - The terms ‘documents’ </w:t>
            </w:r>
            <w:r w:rsidR="006F1657">
              <w:rPr>
                <w:bCs/>
                <w:sz w:val="22"/>
                <w:szCs w:val="22"/>
                <w:lang w:val="en-GB"/>
              </w:rPr>
              <w:t>and</w:t>
            </w:r>
            <w:r w:rsidR="004C5211" w:rsidRPr="00123289">
              <w:rPr>
                <w:bCs/>
                <w:sz w:val="22"/>
                <w:szCs w:val="22"/>
                <w:lang w:val="en-GB"/>
              </w:rPr>
              <w:t xml:space="preserve"> ‘rec</w:t>
            </w:r>
            <w:r w:rsidR="006F1657">
              <w:rPr>
                <w:bCs/>
                <w:sz w:val="22"/>
                <w:szCs w:val="22"/>
                <w:lang w:val="en-GB"/>
              </w:rPr>
              <w:t xml:space="preserve">ords’ have been replaced by </w:t>
            </w:r>
            <w:r w:rsidR="004C5211" w:rsidRPr="00123289">
              <w:rPr>
                <w:bCs/>
                <w:sz w:val="22"/>
                <w:szCs w:val="22"/>
                <w:lang w:val="en-GB"/>
              </w:rPr>
              <w:t xml:space="preserve">‘documented information’. Documentation now required in order </w:t>
            </w:r>
            <w:proofErr w:type="gramStart"/>
            <w:r w:rsidR="004C5211" w:rsidRPr="00123289">
              <w:rPr>
                <w:bCs/>
                <w:sz w:val="22"/>
                <w:szCs w:val="22"/>
                <w:lang w:val="en-GB"/>
              </w:rPr>
              <w:t>to demonstrate</w:t>
            </w:r>
            <w:proofErr w:type="gramEnd"/>
            <w:r w:rsidR="004C5211" w:rsidRPr="00123289">
              <w:rPr>
                <w:bCs/>
                <w:sz w:val="22"/>
                <w:szCs w:val="22"/>
                <w:lang w:val="en-GB"/>
              </w:rPr>
              <w:t xml:space="preserve"> a suitable, adequate and effective </w:t>
            </w:r>
            <w:r w:rsidR="004C5211">
              <w:rPr>
                <w:bCs/>
                <w:sz w:val="22"/>
                <w:szCs w:val="22"/>
                <w:lang w:val="en-GB"/>
              </w:rPr>
              <w:t>EnMS</w:t>
            </w:r>
            <w:r w:rsidR="004C5211" w:rsidRPr="00123289">
              <w:rPr>
                <w:bCs/>
                <w:sz w:val="22"/>
                <w:szCs w:val="22"/>
                <w:lang w:val="en-GB"/>
              </w:rPr>
              <w:t>. Consider documentation of external origin</w:t>
            </w:r>
            <w:r>
              <w:rPr>
                <w:bCs/>
                <w:sz w:val="22"/>
                <w:szCs w:val="22"/>
                <w:lang w:val="en-GB"/>
              </w:rPr>
              <w:t>.</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022DED">
            <w:pPr>
              <w:autoSpaceDE w:val="0"/>
              <w:autoSpaceDN w:val="0"/>
              <w:adjustRightInd w:val="0"/>
              <w:spacing w:before="40" w:after="40" w:line="276" w:lineRule="auto"/>
              <w:rPr>
                <w:bCs/>
                <w:sz w:val="22"/>
                <w:szCs w:val="22"/>
                <w:lang w:val="en-GB"/>
              </w:rPr>
            </w:pPr>
            <w:r w:rsidRPr="00793D43">
              <w:rPr>
                <w:b/>
                <w:bCs/>
                <w:sz w:val="22"/>
                <w:szCs w:val="22"/>
                <w:lang w:val="en-GB"/>
              </w:rPr>
              <w:t>8.1</w:t>
            </w:r>
            <w:r>
              <w:rPr>
                <w:bCs/>
                <w:sz w:val="22"/>
                <w:szCs w:val="22"/>
                <w:lang w:val="en-GB"/>
              </w:rPr>
              <w:t xml:space="preserve"> </w:t>
            </w:r>
            <w:r w:rsidRPr="00123289">
              <w:rPr>
                <w:bCs/>
                <w:sz w:val="22"/>
                <w:szCs w:val="22"/>
                <w:lang w:val="en-GB"/>
              </w:rPr>
              <w:t xml:space="preserve">Operational planning and control </w:t>
            </w:r>
          </w:p>
        </w:tc>
        <w:tc>
          <w:tcPr>
            <w:tcW w:w="3261" w:type="dxa"/>
            <w:shd w:val="clear" w:color="auto" w:fill="FFFFFF"/>
            <w:vAlign w:val="center"/>
          </w:tcPr>
          <w:p w:rsidR="004C5211" w:rsidRPr="00123289" w:rsidRDefault="00793D43" w:rsidP="00022DED">
            <w:pPr>
              <w:pStyle w:val="NoSpacing"/>
              <w:spacing w:before="40" w:after="40" w:line="276" w:lineRule="auto"/>
              <w:rPr>
                <w:sz w:val="22"/>
                <w:szCs w:val="22"/>
                <w:lang w:val="en-GB"/>
              </w:rPr>
            </w:pPr>
            <w:r w:rsidRPr="006F1657">
              <w:rPr>
                <w:b/>
                <w:sz w:val="22"/>
                <w:szCs w:val="22"/>
                <w:lang w:val="en-GB"/>
              </w:rPr>
              <w:t>4.5.5</w:t>
            </w:r>
            <w:r w:rsidR="004C5211" w:rsidRPr="00123289">
              <w:rPr>
                <w:sz w:val="22"/>
                <w:szCs w:val="22"/>
                <w:lang w:val="en-GB"/>
              </w:rPr>
              <w:t xml:space="preserve"> - Must include consideration of planned changes and mitigation of effects of unplanned changes.</w:t>
            </w:r>
            <w:r w:rsidR="006F1657">
              <w:rPr>
                <w:sz w:val="22"/>
                <w:szCs w:val="22"/>
                <w:lang w:val="en-GB"/>
              </w:rPr>
              <w:t xml:space="preserve"> Outsourced process and SEUs to be controlled.</w:t>
            </w:r>
            <w:r w:rsidR="004C5211" w:rsidRPr="00123289">
              <w:rPr>
                <w:sz w:val="22"/>
                <w:szCs w:val="22"/>
                <w:lang w:val="en-GB"/>
              </w:rPr>
              <w:t xml:space="preserve"> Define operating criteria and controls</w:t>
            </w:r>
            <w:r w:rsidR="006F1657">
              <w:rPr>
                <w:sz w:val="22"/>
                <w:szCs w:val="22"/>
                <w:lang w:val="en-GB"/>
              </w:rPr>
              <w:t>.</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6F1657">
            <w:pPr>
              <w:autoSpaceDE w:val="0"/>
              <w:autoSpaceDN w:val="0"/>
              <w:adjustRightInd w:val="0"/>
              <w:spacing w:before="40" w:after="40" w:line="276" w:lineRule="auto"/>
              <w:rPr>
                <w:bCs/>
                <w:sz w:val="22"/>
                <w:szCs w:val="22"/>
                <w:lang w:val="en-GB"/>
              </w:rPr>
            </w:pPr>
            <w:r w:rsidRPr="006F1657">
              <w:rPr>
                <w:b/>
                <w:bCs/>
                <w:sz w:val="22"/>
                <w:szCs w:val="22"/>
                <w:lang w:val="en-GB"/>
              </w:rPr>
              <w:t>8.2</w:t>
            </w:r>
            <w:r>
              <w:rPr>
                <w:bCs/>
                <w:sz w:val="22"/>
                <w:szCs w:val="22"/>
                <w:lang w:val="en-GB"/>
              </w:rPr>
              <w:t xml:space="preserve"> </w:t>
            </w:r>
            <w:r w:rsidR="006F1657">
              <w:rPr>
                <w:bCs/>
                <w:sz w:val="22"/>
                <w:szCs w:val="22"/>
                <w:lang w:val="en-GB"/>
              </w:rPr>
              <w:t>Design</w:t>
            </w:r>
            <w:r w:rsidRPr="00123289">
              <w:rPr>
                <w:bCs/>
                <w:sz w:val="22"/>
                <w:szCs w:val="22"/>
                <w:lang w:val="en-GB"/>
              </w:rPr>
              <w:t xml:space="preserve"> </w:t>
            </w:r>
          </w:p>
        </w:tc>
        <w:tc>
          <w:tcPr>
            <w:tcW w:w="3261" w:type="dxa"/>
            <w:shd w:val="clear" w:color="auto" w:fill="FFFFFF"/>
            <w:vAlign w:val="center"/>
          </w:tcPr>
          <w:p w:rsidR="004C5211" w:rsidRPr="00123289" w:rsidRDefault="004C5211" w:rsidP="006F1657">
            <w:pPr>
              <w:autoSpaceDE w:val="0"/>
              <w:autoSpaceDN w:val="0"/>
              <w:adjustRightInd w:val="0"/>
              <w:spacing w:before="40" w:after="40" w:line="276" w:lineRule="auto"/>
              <w:rPr>
                <w:sz w:val="22"/>
                <w:szCs w:val="22"/>
                <w:lang w:val="en-GB"/>
              </w:rPr>
            </w:pPr>
            <w:r w:rsidRPr="006F1657">
              <w:rPr>
                <w:b/>
                <w:bCs/>
                <w:sz w:val="22"/>
                <w:szCs w:val="22"/>
                <w:lang w:val="en-GB"/>
              </w:rPr>
              <w:t>4.</w:t>
            </w:r>
            <w:r w:rsidR="006F1657" w:rsidRPr="006F1657">
              <w:rPr>
                <w:b/>
                <w:bCs/>
                <w:sz w:val="22"/>
                <w:szCs w:val="22"/>
                <w:lang w:val="en-GB"/>
              </w:rPr>
              <w:t>5</w:t>
            </w:r>
            <w:r w:rsidRPr="006F1657">
              <w:rPr>
                <w:b/>
                <w:bCs/>
                <w:sz w:val="22"/>
                <w:szCs w:val="22"/>
                <w:lang w:val="en-GB"/>
              </w:rPr>
              <w:t>.</w:t>
            </w:r>
            <w:r w:rsidR="006F1657" w:rsidRPr="006F1657">
              <w:rPr>
                <w:b/>
                <w:bCs/>
                <w:sz w:val="22"/>
                <w:szCs w:val="22"/>
                <w:lang w:val="en-GB"/>
              </w:rPr>
              <w:t>6</w:t>
            </w:r>
            <w:r w:rsidRPr="00123289">
              <w:rPr>
                <w:bCs/>
                <w:sz w:val="22"/>
                <w:szCs w:val="22"/>
                <w:lang w:val="en-GB"/>
              </w:rPr>
              <w:t xml:space="preserve"> </w:t>
            </w:r>
            <w:r w:rsidR="006F1657" w:rsidRPr="006F1657">
              <w:rPr>
                <w:bCs/>
                <w:sz w:val="22"/>
                <w:szCs w:val="22"/>
                <w:lang w:val="en-GB"/>
              </w:rPr>
              <w:t xml:space="preserve">- </w:t>
            </w:r>
            <w:r w:rsidRPr="006F1657">
              <w:rPr>
                <w:bCs/>
                <w:sz w:val="22"/>
                <w:szCs w:val="22"/>
                <w:lang w:val="en-GB"/>
              </w:rPr>
              <w:t xml:space="preserve"> </w:t>
            </w:r>
            <w:r w:rsidR="006F1657">
              <w:rPr>
                <w:bCs/>
                <w:sz w:val="22"/>
                <w:szCs w:val="22"/>
                <w:lang w:val="en-GB"/>
              </w:rPr>
              <w:t>No significant change, energy performance improvement is required in design of new or modified SEUs</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r w:rsidR="006F1657" w:rsidRPr="00261A77" w:rsidTr="00D60B0C">
        <w:trPr>
          <w:cantSplit/>
        </w:trPr>
        <w:tc>
          <w:tcPr>
            <w:tcW w:w="2088" w:type="dxa"/>
            <w:shd w:val="clear" w:color="auto" w:fill="auto"/>
            <w:vAlign w:val="center"/>
          </w:tcPr>
          <w:p w:rsidR="006F1657" w:rsidRPr="006F1657" w:rsidRDefault="006F1657" w:rsidP="006F1657">
            <w:pPr>
              <w:autoSpaceDE w:val="0"/>
              <w:autoSpaceDN w:val="0"/>
              <w:adjustRightInd w:val="0"/>
              <w:spacing w:before="40" w:after="40" w:line="276" w:lineRule="auto"/>
              <w:rPr>
                <w:b/>
                <w:bCs/>
                <w:sz w:val="22"/>
                <w:szCs w:val="22"/>
                <w:lang w:val="en-GB"/>
              </w:rPr>
            </w:pPr>
            <w:r>
              <w:rPr>
                <w:b/>
                <w:bCs/>
                <w:sz w:val="22"/>
                <w:szCs w:val="22"/>
                <w:lang w:val="en-GB"/>
              </w:rPr>
              <w:t xml:space="preserve">8.3 </w:t>
            </w:r>
            <w:r w:rsidRPr="006F1657">
              <w:rPr>
                <w:bCs/>
                <w:sz w:val="22"/>
                <w:szCs w:val="22"/>
                <w:lang w:val="en-GB"/>
              </w:rPr>
              <w:t>Procurement.</w:t>
            </w:r>
          </w:p>
        </w:tc>
        <w:tc>
          <w:tcPr>
            <w:tcW w:w="3261" w:type="dxa"/>
            <w:shd w:val="clear" w:color="auto" w:fill="FFFFFF"/>
            <w:vAlign w:val="center"/>
          </w:tcPr>
          <w:p w:rsidR="006F1657" w:rsidRPr="006F1657" w:rsidRDefault="006F1657" w:rsidP="006F1657">
            <w:pPr>
              <w:autoSpaceDE w:val="0"/>
              <w:autoSpaceDN w:val="0"/>
              <w:adjustRightInd w:val="0"/>
              <w:spacing w:before="40" w:after="40" w:line="276" w:lineRule="auto"/>
              <w:rPr>
                <w:b/>
                <w:bCs/>
                <w:sz w:val="22"/>
                <w:szCs w:val="22"/>
                <w:lang w:val="en-GB"/>
              </w:rPr>
            </w:pPr>
            <w:r>
              <w:rPr>
                <w:b/>
                <w:bCs/>
                <w:sz w:val="22"/>
                <w:szCs w:val="22"/>
                <w:lang w:val="en-GB"/>
              </w:rPr>
              <w:t xml:space="preserve">4.5.7 </w:t>
            </w:r>
            <w:r w:rsidRPr="006F1657">
              <w:rPr>
                <w:bCs/>
                <w:sz w:val="22"/>
                <w:szCs w:val="22"/>
                <w:lang w:val="en-GB"/>
              </w:rPr>
              <w:t>-</w:t>
            </w:r>
            <w:r>
              <w:rPr>
                <w:b/>
                <w:bCs/>
                <w:sz w:val="22"/>
                <w:szCs w:val="22"/>
                <w:lang w:val="en-GB"/>
              </w:rPr>
              <w:t xml:space="preserve"> </w:t>
            </w:r>
            <w:r>
              <w:rPr>
                <w:bCs/>
                <w:sz w:val="22"/>
                <w:szCs w:val="22"/>
                <w:lang w:val="en-GB"/>
              </w:rPr>
              <w:t>No significant change,</w:t>
            </w:r>
            <w:r w:rsidRPr="006F1657">
              <w:rPr>
                <w:bCs/>
                <w:sz w:val="22"/>
                <w:szCs w:val="22"/>
                <w:lang w:val="en-GB"/>
              </w:rPr>
              <w:t xml:space="preserve"> specification </w:t>
            </w:r>
            <w:r>
              <w:rPr>
                <w:bCs/>
                <w:sz w:val="22"/>
                <w:szCs w:val="22"/>
                <w:lang w:val="en-GB"/>
              </w:rPr>
              <w:t>for energy performance of procured equipment and services shall be communicated including purchase of energy.</w:t>
            </w:r>
          </w:p>
        </w:tc>
        <w:tc>
          <w:tcPr>
            <w:tcW w:w="3685" w:type="dxa"/>
            <w:shd w:val="clear" w:color="auto" w:fill="FFFFFF"/>
          </w:tcPr>
          <w:p w:rsidR="006F1657" w:rsidRDefault="006F1657"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6F1657" w:rsidRDefault="006F1657"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6F1657" w:rsidRDefault="006F1657">
            <w:pPr>
              <w:autoSpaceDE w:val="0"/>
              <w:autoSpaceDN w:val="0"/>
              <w:adjustRightInd w:val="0"/>
              <w:spacing w:before="40" w:after="40"/>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D22EA3">
            <w:pPr>
              <w:autoSpaceDE w:val="0"/>
              <w:autoSpaceDN w:val="0"/>
              <w:adjustRightInd w:val="0"/>
              <w:spacing w:before="40" w:after="20" w:line="269" w:lineRule="auto"/>
              <w:rPr>
                <w:bCs/>
                <w:sz w:val="22"/>
                <w:szCs w:val="22"/>
                <w:lang w:val="en-GB"/>
              </w:rPr>
            </w:pPr>
            <w:r w:rsidRPr="00D22EA3">
              <w:rPr>
                <w:b/>
                <w:bCs/>
                <w:sz w:val="22"/>
                <w:szCs w:val="22"/>
                <w:lang w:val="en-GB"/>
              </w:rPr>
              <w:lastRenderedPageBreak/>
              <w:t>9.1</w:t>
            </w:r>
            <w:r w:rsidR="00D22EA3" w:rsidRPr="00D22EA3">
              <w:rPr>
                <w:b/>
                <w:bCs/>
                <w:sz w:val="22"/>
                <w:szCs w:val="22"/>
                <w:lang w:val="en-GB"/>
              </w:rPr>
              <w:t>.1</w:t>
            </w:r>
            <w:r>
              <w:rPr>
                <w:bCs/>
                <w:sz w:val="22"/>
                <w:szCs w:val="22"/>
                <w:lang w:val="en-GB"/>
              </w:rPr>
              <w:t xml:space="preserve">  Monitoring, measurement, </w:t>
            </w:r>
            <w:r w:rsidRPr="00123289">
              <w:rPr>
                <w:bCs/>
                <w:sz w:val="22"/>
                <w:szCs w:val="22"/>
                <w:lang w:val="en-GB"/>
              </w:rPr>
              <w:t xml:space="preserve">analysis and evaluation </w:t>
            </w:r>
          </w:p>
        </w:tc>
        <w:tc>
          <w:tcPr>
            <w:tcW w:w="3261" w:type="dxa"/>
            <w:shd w:val="clear" w:color="auto" w:fill="FFFFFF"/>
            <w:vAlign w:val="center"/>
          </w:tcPr>
          <w:p w:rsidR="004C5211" w:rsidRPr="00123289" w:rsidRDefault="004C5211" w:rsidP="00D22EA3">
            <w:pPr>
              <w:pStyle w:val="NoSpacing"/>
              <w:spacing w:before="40" w:after="20" w:line="269" w:lineRule="auto"/>
              <w:rPr>
                <w:sz w:val="22"/>
                <w:szCs w:val="22"/>
                <w:lang w:val="en-GB"/>
              </w:rPr>
            </w:pPr>
            <w:r w:rsidRPr="00D22EA3">
              <w:rPr>
                <w:b/>
                <w:bCs/>
                <w:sz w:val="22"/>
                <w:szCs w:val="22"/>
                <w:lang w:val="en-GB"/>
              </w:rPr>
              <w:t>4.</w:t>
            </w:r>
            <w:r w:rsidR="006F1657" w:rsidRPr="00D22EA3">
              <w:rPr>
                <w:b/>
                <w:bCs/>
                <w:sz w:val="22"/>
                <w:szCs w:val="22"/>
                <w:lang w:val="en-GB"/>
              </w:rPr>
              <w:t>6</w:t>
            </w:r>
            <w:r w:rsidRPr="00D22EA3">
              <w:rPr>
                <w:b/>
                <w:bCs/>
                <w:sz w:val="22"/>
                <w:szCs w:val="22"/>
                <w:lang w:val="en-GB"/>
              </w:rPr>
              <w:t>.1</w:t>
            </w:r>
            <w:r w:rsidRPr="00123289">
              <w:rPr>
                <w:bCs/>
                <w:sz w:val="22"/>
                <w:szCs w:val="22"/>
                <w:lang w:val="en-GB"/>
              </w:rPr>
              <w:t xml:space="preserve"> – Is there a flow down from risk identification to what needs to be measured and monitored and then evidence that this data is not just being collected but also evaluated. Use of appropriate KPIs. Also monitor effectiveness of </w:t>
            </w:r>
            <w:r>
              <w:rPr>
                <w:bCs/>
                <w:sz w:val="22"/>
                <w:szCs w:val="22"/>
                <w:lang w:val="en-GB"/>
              </w:rPr>
              <w:t>EnMS</w:t>
            </w:r>
            <w:r w:rsidRPr="00123289">
              <w:rPr>
                <w:bCs/>
                <w:sz w:val="22"/>
                <w:szCs w:val="22"/>
                <w:lang w:val="en-GB"/>
              </w:rPr>
              <w:t>.</w:t>
            </w:r>
          </w:p>
        </w:tc>
        <w:tc>
          <w:tcPr>
            <w:tcW w:w="3685"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gridSpan w:val="2"/>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r>
      <w:tr w:rsidR="00D22EA3" w:rsidRPr="00261A77" w:rsidTr="00D60B0C">
        <w:trPr>
          <w:cantSplit/>
        </w:trPr>
        <w:tc>
          <w:tcPr>
            <w:tcW w:w="2088" w:type="dxa"/>
            <w:shd w:val="clear" w:color="auto" w:fill="auto"/>
            <w:vAlign w:val="center"/>
          </w:tcPr>
          <w:p w:rsidR="00D22EA3" w:rsidRPr="00D22EA3" w:rsidRDefault="00D22EA3" w:rsidP="00D22EA3">
            <w:pPr>
              <w:autoSpaceDE w:val="0"/>
              <w:autoSpaceDN w:val="0"/>
              <w:adjustRightInd w:val="0"/>
              <w:spacing w:before="40" w:after="20" w:line="269" w:lineRule="auto"/>
              <w:rPr>
                <w:b/>
                <w:bCs/>
                <w:sz w:val="22"/>
                <w:szCs w:val="22"/>
                <w:lang w:val="en-GB"/>
              </w:rPr>
            </w:pPr>
            <w:r>
              <w:rPr>
                <w:b/>
                <w:bCs/>
                <w:sz w:val="22"/>
                <w:szCs w:val="22"/>
                <w:lang w:val="en-GB"/>
              </w:rPr>
              <w:t>9.1.</w:t>
            </w:r>
            <w:r w:rsidRPr="00D22EA3">
              <w:rPr>
                <w:b/>
                <w:bCs/>
                <w:sz w:val="22"/>
                <w:szCs w:val="22"/>
                <w:lang w:val="en-GB"/>
              </w:rPr>
              <w:t>2</w:t>
            </w:r>
            <w:r w:rsidRPr="00D22EA3">
              <w:rPr>
                <w:bCs/>
                <w:sz w:val="22"/>
                <w:szCs w:val="22"/>
                <w:lang w:val="en-GB"/>
              </w:rPr>
              <w:t xml:space="preserve"> - Evaluation</w:t>
            </w:r>
            <w:r>
              <w:rPr>
                <w:b/>
                <w:bCs/>
                <w:sz w:val="22"/>
                <w:szCs w:val="22"/>
                <w:lang w:val="en-GB"/>
              </w:rPr>
              <w:t xml:space="preserve"> </w:t>
            </w:r>
            <w:r w:rsidRPr="00D22EA3">
              <w:rPr>
                <w:bCs/>
                <w:sz w:val="22"/>
                <w:szCs w:val="22"/>
                <w:lang w:val="en-GB"/>
              </w:rPr>
              <w:t xml:space="preserve">of </w:t>
            </w:r>
            <w:r>
              <w:rPr>
                <w:bCs/>
                <w:sz w:val="22"/>
                <w:szCs w:val="22"/>
                <w:lang w:val="en-GB"/>
              </w:rPr>
              <w:t>compliance with legal and other requirements</w:t>
            </w:r>
          </w:p>
        </w:tc>
        <w:tc>
          <w:tcPr>
            <w:tcW w:w="3261" w:type="dxa"/>
            <w:shd w:val="clear" w:color="auto" w:fill="FFFFFF"/>
            <w:vAlign w:val="center"/>
          </w:tcPr>
          <w:p w:rsidR="00D22EA3" w:rsidRPr="00123289" w:rsidRDefault="00D22EA3" w:rsidP="00D22EA3">
            <w:pPr>
              <w:pStyle w:val="NoSpacing"/>
              <w:spacing w:before="40" w:after="20" w:line="269" w:lineRule="auto"/>
              <w:rPr>
                <w:bCs/>
                <w:sz w:val="22"/>
                <w:szCs w:val="22"/>
                <w:lang w:val="en-GB"/>
              </w:rPr>
            </w:pPr>
            <w:r w:rsidRPr="00D22EA3">
              <w:rPr>
                <w:b/>
                <w:bCs/>
                <w:sz w:val="22"/>
                <w:szCs w:val="22"/>
                <w:lang w:val="en-GB"/>
              </w:rPr>
              <w:t>4.6.2</w:t>
            </w:r>
            <w:r>
              <w:rPr>
                <w:bCs/>
                <w:sz w:val="22"/>
                <w:szCs w:val="22"/>
                <w:lang w:val="en-GB"/>
              </w:rPr>
              <w:t xml:space="preserve"> </w:t>
            </w:r>
            <w:r w:rsidRPr="006F1657">
              <w:rPr>
                <w:bCs/>
                <w:sz w:val="22"/>
                <w:szCs w:val="22"/>
                <w:lang w:val="en-GB"/>
              </w:rPr>
              <w:t>-</w:t>
            </w:r>
            <w:r>
              <w:rPr>
                <w:b/>
                <w:bCs/>
                <w:sz w:val="22"/>
                <w:szCs w:val="22"/>
                <w:lang w:val="en-GB"/>
              </w:rPr>
              <w:t xml:space="preserve"> </w:t>
            </w:r>
            <w:r>
              <w:rPr>
                <w:bCs/>
                <w:sz w:val="22"/>
                <w:szCs w:val="22"/>
                <w:lang w:val="en-GB"/>
              </w:rPr>
              <w:t>No significant change. Documentation to be retained on results of evaluation and any subsequent actions taken.</w:t>
            </w:r>
          </w:p>
        </w:tc>
        <w:tc>
          <w:tcPr>
            <w:tcW w:w="3685" w:type="dxa"/>
            <w:shd w:val="clear" w:color="auto" w:fill="FFFFFF"/>
          </w:tcPr>
          <w:p w:rsidR="00D22EA3" w:rsidRDefault="00D22EA3" w:rsidP="00D22EA3">
            <w:pPr>
              <w:autoSpaceDE w:val="0"/>
              <w:autoSpaceDN w:val="0"/>
              <w:adjustRightInd w:val="0"/>
              <w:spacing w:before="40" w:after="20" w:line="269" w:lineRule="auto"/>
              <w:rPr>
                <w:rFonts w:ascii="Calibri" w:hAnsi="Calibri"/>
                <w:bCs/>
                <w:sz w:val="22"/>
                <w:szCs w:val="22"/>
                <w:lang w:val="en-GB"/>
              </w:rPr>
            </w:pPr>
          </w:p>
        </w:tc>
        <w:tc>
          <w:tcPr>
            <w:tcW w:w="2693" w:type="dxa"/>
            <w:gridSpan w:val="2"/>
            <w:shd w:val="clear" w:color="auto" w:fill="FFFFFF"/>
          </w:tcPr>
          <w:p w:rsidR="00D22EA3" w:rsidRDefault="00D22EA3" w:rsidP="00D22EA3">
            <w:pPr>
              <w:autoSpaceDE w:val="0"/>
              <w:autoSpaceDN w:val="0"/>
              <w:adjustRightInd w:val="0"/>
              <w:spacing w:before="40" w:after="20" w:line="269" w:lineRule="auto"/>
              <w:rPr>
                <w:rFonts w:ascii="Calibri" w:hAnsi="Calibri"/>
                <w:bCs/>
                <w:sz w:val="22"/>
                <w:szCs w:val="22"/>
                <w:lang w:val="en-GB"/>
              </w:rPr>
            </w:pPr>
          </w:p>
        </w:tc>
        <w:tc>
          <w:tcPr>
            <w:tcW w:w="2693" w:type="dxa"/>
            <w:shd w:val="clear" w:color="auto" w:fill="FFFFFF"/>
          </w:tcPr>
          <w:p w:rsidR="00D22EA3" w:rsidRDefault="00D22EA3" w:rsidP="00D22EA3">
            <w:pPr>
              <w:autoSpaceDE w:val="0"/>
              <w:autoSpaceDN w:val="0"/>
              <w:adjustRightInd w:val="0"/>
              <w:spacing w:before="40" w:after="20" w:line="269" w:lineRule="auto"/>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D22EA3">
            <w:pPr>
              <w:autoSpaceDE w:val="0"/>
              <w:autoSpaceDN w:val="0"/>
              <w:adjustRightInd w:val="0"/>
              <w:spacing w:before="40" w:after="20" w:line="269" w:lineRule="auto"/>
              <w:rPr>
                <w:bCs/>
                <w:sz w:val="22"/>
                <w:szCs w:val="22"/>
                <w:lang w:val="en-GB"/>
              </w:rPr>
            </w:pPr>
            <w:r w:rsidRPr="00D22EA3">
              <w:rPr>
                <w:b/>
                <w:bCs/>
                <w:sz w:val="22"/>
                <w:szCs w:val="22"/>
                <w:lang w:val="en-GB"/>
              </w:rPr>
              <w:t>9.2</w:t>
            </w:r>
            <w:r>
              <w:rPr>
                <w:bCs/>
                <w:sz w:val="22"/>
                <w:szCs w:val="22"/>
                <w:lang w:val="en-GB"/>
              </w:rPr>
              <w:t xml:space="preserve"> Internal audit</w:t>
            </w:r>
          </w:p>
        </w:tc>
        <w:tc>
          <w:tcPr>
            <w:tcW w:w="3261" w:type="dxa"/>
            <w:shd w:val="clear" w:color="auto" w:fill="FFFFFF"/>
            <w:vAlign w:val="center"/>
          </w:tcPr>
          <w:p w:rsidR="004C5211" w:rsidRPr="00123289" w:rsidRDefault="004C5211" w:rsidP="00D22EA3">
            <w:pPr>
              <w:autoSpaceDE w:val="0"/>
              <w:autoSpaceDN w:val="0"/>
              <w:adjustRightInd w:val="0"/>
              <w:spacing w:before="40" w:after="20" w:line="269" w:lineRule="auto"/>
              <w:rPr>
                <w:sz w:val="22"/>
                <w:szCs w:val="22"/>
                <w:lang w:val="en-GB"/>
              </w:rPr>
            </w:pPr>
            <w:r w:rsidRPr="00D22EA3">
              <w:rPr>
                <w:b/>
                <w:bCs/>
                <w:sz w:val="22"/>
                <w:szCs w:val="22"/>
                <w:lang w:val="en-GB"/>
              </w:rPr>
              <w:t>4.5.5</w:t>
            </w:r>
            <w:r w:rsidRPr="00123289">
              <w:rPr>
                <w:bCs/>
                <w:sz w:val="22"/>
                <w:szCs w:val="22"/>
                <w:lang w:val="en-GB"/>
              </w:rPr>
              <w:t xml:space="preserve"> - Audits to ensure system is effectively implemented. Audit results to be reported to relevant management. </w:t>
            </w:r>
            <w:r w:rsidR="00D22EA3">
              <w:rPr>
                <w:bCs/>
                <w:sz w:val="22"/>
                <w:szCs w:val="22"/>
                <w:lang w:val="en-GB"/>
              </w:rPr>
              <w:t>Audits to demonstrate whether or not EnMS is improving energy performance.</w:t>
            </w:r>
          </w:p>
        </w:tc>
        <w:tc>
          <w:tcPr>
            <w:tcW w:w="3685"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gridSpan w:val="2"/>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D22EA3">
            <w:pPr>
              <w:autoSpaceDE w:val="0"/>
              <w:autoSpaceDN w:val="0"/>
              <w:adjustRightInd w:val="0"/>
              <w:spacing w:before="40" w:after="20" w:line="269" w:lineRule="auto"/>
              <w:rPr>
                <w:bCs/>
                <w:sz w:val="22"/>
                <w:szCs w:val="22"/>
                <w:lang w:val="en-GB"/>
              </w:rPr>
            </w:pPr>
            <w:r w:rsidRPr="00D22EA3">
              <w:rPr>
                <w:b/>
                <w:bCs/>
                <w:sz w:val="22"/>
                <w:szCs w:val="22"/>
                <w:lang w:val="en-GB"/>
              </w:rPr>
              <w:t>9.3</w:t>
            </w:r>
            <w:r>
              <w:rPr>
                <w:bCs/>
                <w:sz w:val="22"/>
                <w:szCs w:val="22"/>
                <w:lang w:val="en-GB"/>
              </w:rPr>
              <w:t xml:space="preserve"> </w:t>
            </w:r>
            <w:r w:rsidRPr="00123289">
              <w:rPr>
                <w:bCs/>
                <w:sz w:val="22"/>
                <w:szCs w:val="22"/>
                <w:lang w:val="en-GB"/>
              </w:rPr>
              <w:t xml:space="preserve">Management review </w:t>
            </w:r>
          </w:p>
        </w:tc>
        <w:tc>
          <w:tcPr>
            <w:tcW w:w="3261" w:type="dxa"/>
            <w:shd w:val="clear" w:color="auto" w:fill="FFFFFF"/>
            <w:vAlign w:val="center"/>
          </w:tcPr>
          <w:p w:rsidR="004C5211" w:rsidRPr="00123289" w:rsidRDefault="004C5211" w:rsidP="00D22EA3">
            <w:pPr>
              <w:pStyle w:val="NoSpacing"/>
              <w:spacing w:before="40" w:after="20" w:line="269" w:lineRule="auto"/>
              <w:rPr>
                <w:sz w:val="22"/>
                <w:szCs w:val="22"/>
                <w:lang w:val="en-GB"/>
              </w:rPr>
            </w:pPr>
            <w:r w:rsidRPr="006E02E6">
              <w:rPr>
                <w:b/>
                <w:bCs/>
                <w:sz w:val="22"/>
                <w:szCs w:val="22"/>
                <w:lang w:val="en-GB"/>
              </w:rPr>
              <w:t>4.6</w:t>
            </w:r>
            <w:r w:rsidRPr="00123289">
              <w:rPr>
                <w:bCs/>
                <w:sz w:val="22"/>
                <w:szCs w:val="22"/>
                <w:lang w:val="en-GB"/>
              </w:rPr>
              <w:t xml:space="preserve"> - Note the inclusion of a review of any changes to internal and external issues as well as the effectiveness of actions taken to address identified risk and opportunities. </w:t>
            </w:r>
          </w:p>
        </w:tc>
        <w:tc>
          <w:tcPr>
            <w:tcW w:w="3685"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gridSpan w:val="2"/>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c>
          <w:tcPr>
            <w:tcW w:w="2693" w:type="dxa"/>
            <w:shd w:val="clear" w:color="auto" w:fill="FFFFFF"/>
          </w:tcPr>
          <w:p w:rsidR="004C5211" w:rsidRDefault="004C5211" w:rsidP="00D22EA3">
            <w:pPr>
              <w:autoSpaceDE w:val="0"/>
              <w:autoSpaceDN w:val="0"/>
              <w:adjustRightInd w:val="0"/>
              <w:spacing w:before="40" w:after="20" w:line="269" w:lineRule="auto"/>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6E02E6">
            <w:pPr>
              <w:autoSpaceDE w:val="0"/>
              <w:autoSpaceDN w:val="0"/>
              <w:adjustRightInd w:val="0"/>
              <w:spacing w:before="40" w:after="40" w:line="276" w:lineRule="auto"/>
              <w:rPr>
                <w:bCs/>
                <w:sz w:val="22"/>
                <w:szCs w:val="22"/>
                <w:lang w:val="en-GB"/>
              </w:rPr>
            </w:pPr>
            <w:r w:rsidRPr="006E02E6">
              <w:rPr>
                <w:b/>
                <w:bCs/>
                <w:sz w:val="22"/>
                <w:szCs w:val="22"/>
                <w:lang w:val="en-GB"/>
              </w:rPr>
              <w:lastRenderedPageBreak/>
              <w:t>10.</w:t>
            </w:r>
            <w:r w:rsidR="006E02E6" w:rsidRPr="006E02E6">
              <w:rPr>
                <w:b/>
                <w:bCs/>
                <w:sz w:val="22"/>
                <w:szCs w:val="22"/>
                <w:lang w:val="en-GB"/>
              </w:rPr>
              <w:t>1</w:t>
            </w:r>
            <w:r w:rsidRPr="00123289">
              <w:rPr>
                <w:bCs/>
                <w:sz w:val="22"/>
                <w:szCs w:val="22"/>
                <w:lang w:val="en-GB"/>
              </w:rPr>
              <w:t xml:space="preserve"> Nonconformity and corrective action </w:t>
            </w:r>
          </w:p>
        </w:tc>
        <w:tc>
          <w:tcPr>
            <w:tcW w:w="3261" w:type="dxa"/>
            <w:shd w:val="clear" w:color="auto" w:fill="FFFFFF"/>
            <w:vAlign w:val="center"/>
          </w:tcPr>
          <w:p w:rsidR="004C5211" w:rsidRPr="00123289" w:rsidRDefault="006E02E6" w:rsidP="00022DED">
            <w:pPr>
              <w:pStyle w:val="NoSpacing"/>
              <w:spacing w:before="40" w:after="40" w:line="276" w:lineRule="auto"/>
              <w:rPr>
                <w:sz w:val="22"/>
                <w:szCs w:val="22"/>
                <w:lang w:val="en-GB"/>
              </w:rPr>
            </w:pPr>
            <w:r w:rsidRPr="006E02E6">
              <w:rPr>
                <w:b/>
                <w:bCs/>
                <w:sz w:val="22"/>
                <w:szCs w:val="22"/>
                <w:lang w:val="en-GB"/>
              </w:rPr>
              <w:t>4.6.4</w:t>
            </w:r>
            <w:r w:rsidR="004C5211" w:rsidRPr="00123289">
              <w:rPr>
                <w:bCs/>
                <w:sz w:val="22"/>
                <w:szCs w:val="22"/>
                <w:lang w:val="en-GB"/>
              </w:rPr>
              <w:t xml:space="preserve"> - Does the organization have a closed loop process from the corrective action process back to risk identification and review.</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r w:rsidR="004C5211" w:rsidRPr="00261A77" w:rsidTr="00D60B0C">
        <w:trPr>
          <w:cantSplit/>
        </w:trPr>
        <w:tc>
          <w:tcPr>
            <w:tcW w:w="2088" w:type="dxa"/>
            <w:shd w:val="clear" w:color="auto" w:fill="auto"/>
            <w:vAlign w:val="center"/>
          </w:tcPr>
          <w:p w:rsidR="004C5211" w:rsidRPr="00123289" w:rsidRDefault="004C5211" w:rsidP="006E02E6">
            <w:pPr>
              <w:autoSpaceDE w:val="0"/>
              <w:autoSpaceDN w:val="0"/>
              <w:adjustRightInd w:val="0"/>
              <w:spacing w:before="40" w:after="40" w:line="276" w:lineRule="auto"/>
              <w:rPr>
                <w:bCs/>
                <w:sz w:val="22"/>
                <w:szCs w:val="22"/>
                <w:lang w:val="en-GB"/>
              </w:rPr>
            </w:pPr>
            <w:r w:rsidRPr="006E02E6">
              <w:rPr>
                <w:b/>
                <w:bCs/>
                <w:sz w:val="22"/>
                <w:szCs w:val="22"/>
                <w:lang w:val="en-GB"/>
              </w:rPr>
              <w:t>10.</w:t>
            </w:r>
            <w:r w:rsidR="006E02E6" w:rsidRPr="006E02E6">
              <w:rPr>
                <w:b/>
                <w:bCs/>
                <w:sz w:val="22"/>
                <w:szCs w:val="22"/>
                <w:lang w:val="en-GB"/>
              </w:rPr>
              <w:t>2</w:t>
            </w:r>
            <w:r w:rsidRPr="00123289">
              <w:rPr>
                <w:bCs/>
                <w:sz w:val="22"/>
                <w:szCs w:val="22"/>
                <w:lang w:val="en-GB"/>
              </w:rPr>
              <w:t xml:space="preserve"> Continual improvement </w:t>
            </w:r>
          </w:p>
        </w:tc>
        <w:tc>
          <w:tcPr>
            <w:tcW w:w="3261" w:type="dxa"/>
            <w:shd w:val="clear" w:color="auto" w:fill="FFFFFF"/>
            <w:vAlign w:val="center"/>
          </w:tcPr>
          <w:p w:rsidR="006E02E6" w:rsidRDefault="006E02E6" w:rsidP="006E02E6">
            <w:pPr>
              <w:pStyle w:val="NoSpacing"/>
              <w:spacing w:before="40" w:after="40" w:line="276" w:lineRule="auto"/>
              <w:rPr>
                <w:bCs/>
                <w:sz w:val="22"/>
                <w:szCs w:val="22"/>
                <w:lang w:val="en-GB"/>
              </w:rPr>
            </w:pPr>
            <w:r w:rsidRPr="004C5211">
              <w:rPr>
                <w:b/>
                <w:color w:val="E36C0A" w:themeColor="accent6" w:themeShade="BF"/>
                <w:sz w:val="22"/>
                <w:szCs w:val="22"/>
                <w:lang w:val="en-GB"/>
              </w:rPr>
              <w:t>New Requirement</w:t>
            </w:r>
          </w:p>
          <w:p w:rsidR="006E02E6" w:rsidRDefault="004C5211" w:rsidP="006E02E6">
            <w:pPr>
              <w:pStyle w:val="NoSpacing"/>
              <w:spacing w:before="40" w:after="40" w:line="276" w:lineRule="auto"/>
              <w:rPr>
                <w:bCs/>
                <w:sz w:val="22"/>
                <w:szCs w:val="22"/>
                <w:lang w:val="en-GB"/>
              </w:rPr>
            </w:pPr>
            <w:r w:rsidRPr="00123289">
              <w:rPr>
                <w:bCs/>
                <w:sz w:val="22"/>
                <w:szCs w:val="22"/>
                <w:lang w:val="en-GB"/>
              </w:rPr>
              <w:t xml:space="preserve">The </w:t>
            </w:r>
            <w:r>
              <w:rPr>
                <w:bCs/>
                <w:sz w:val="22"/>
                <w:szCs w:val="22"/>
                <w:lang w:val="en-GB"/>
              </w:rPr>
              <w:t>EnMS</w:t>
            </w:r>
            <w:r w:rsidRPr="00123289">
              <w:rPr>
                <w:bCs/>
                <w:sz w:val="22"/>
                <w:szCs w:val="22"/>
                <w:lang w:val="en-GB"/>
              </w:rPr>
              <w:t xml:space="preserve"> needs to be continually improved in order to enhance </w:t>
            </w:r>
            <w:r w:rsidR="006E02E6">
              <w:rPr>
                <w:bCs/>
                <w:sz w:val="22"/>
                <w:szCs w:val="22"/>
                <w:lang w:val="en-GB"/>
              </w:rPr>
              <w:t xml:space="preserve">effectiveness. </w:t>
            </w:r>
          </w:p>
          <w:p w:rsidR="004C5211" w:rsidRPr="00123289" w:rsidRDefault="006E02E6" w:rsidP="006E02E6">
            <w:pPr>
              <w:pStyle w:val="NoSpacing"/>
              <w:spacing w:before="40" w:after="40" w:line="276" w:lineRule="auto"/>
              <w:rPr>
                <w:sz w:val="22"/>
                <w:szCs w:val="22"/>
                <w:lang w:val="en-GB"/>
              </w:rPr>
            </w:pPr>
            <w:r>
              <w:rPr>
                <w:bCs/>
                <w:sz w:val="22"/>
                <w:szCs w:val="22"/>
                <w:lang w:val="en-GB"/>
              </w:rPr>
              <w:t xml:space="preserve">The organization </w:t>
            </w:r>
            <w:r w:rsidRPr="006E02E6">
              <w:rPr>
                <w:b/>
                <w:bCs/>
                <w:sz w:val="22"/>
                <w:szCs w:val="22"/>
                <w:lang w:val="en-GB"/>
              </w:rPr>
              <w:t>SHALL</w:t>
            </w:r>
            <w:r>
              <w:rPr>
                <w:b/>
                <w:bCs/>
                <w:sz w:val="22"/>
                <w:szCs w:val="22"/>
                <w:lang w:val="en-GB"/>
              </w:rPr>
              <w:t xml:space="preserve"> </w:t>
            </w:r>
            <w:r w:rsidRPr="006E02E6">
              <w:rPr>
                <w:bCs/>
                <w:sz w:val="22"/>
                <w:szCs w:val="22"/>
                <w:lang w:val="en-GB"/>
              </w:rPr>
              <w:t>demonstrate</w:t>
            </w:r>
            <w:r>
              <w:rPr>
                <w:b/>
                <w:bCs/>
                <w:sz w:val="22"/>
                <w:szCs w:val="22"/>
                <w:lang w:val="en-GB"/>
              </w:rPr>
              <w:t xml:space="preserve"> </w:t>
            </w:r>
            <w:r w:rsidR="009A5C2C" w:rsidRPr="009A5C2C">
              <w:rPr>
                <w:bCs/>
                <w:sz w:val="22"/>
                <w:szCs w:val="22"/>
                <w:lang w:val="en-GB"/>
              </w:rPr>
              <w:t>continual energy performance improvement.</w:t>
            </w:r>
          </w:p>
        </w:tc>
        <w:tc>
          <w:tcPr>
            <w:tcW w:w="3685" w:type="dxa"/>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gridSpan w:val="2"/>
            <w:shd w:val="clear" w:color="auto" w:fill="FFFFFF"/>
          </w:tcPr>
          <w:p w:rsidR="004C5211" w:rsidRDefault="004C5211" w:rsidP="00022DED">
            <w:pPr>
              <w:autoSpaceDE w:val="0"/>
              <w:autoSpaceDN w:val="0"/>
              <w:adjustRightInd w:val="0"/>
              <w:spacing w:before="40" w:after="40" w:line="276" w:lineRule="auto"/>
              <w:rPr>
                <w:rFonts w:ascii="Calibri" w:hAnsi="Calibri"/>
                <w:bCs/>
                <w:sz w:val="22"/>
                <w:szCs w:val="22"/>
                <w:lang w:val="en-GB"/>
              </w:rPr>
            </w:pPr>
          </w:p>
        </w:tc>
        <w:tc>
          <w:tcPr>
            <w:tcW w:w="2693" w:type="dxa"/>
            <w:shd w:val="clear" w:color="auto" w:fill="FFFFFF"/>
          </w:tcPr>
          <w:p w:rsidR="004C5211" w:rsidRDefault="004C5211">
            <w:pPr>
              <w:autoSpaceDE w:val="0"/>
              <w:autoSpaceDN w:val="0"/>
              <w:adjustRightInd w:val="0"/>
              <w:spacing w:before="40" w:after="40"/>
              <w:rPr>
                <w:rFonts w:ascii="Calibri" w:hAnsi="Calibri"/>
                <w:bCs/>
                <w:sz w:val="22"/>
                <w:szCs w:val="22"/>
                <w:lang w:val="en-GB"/>
              </w:rPr>
            </w:pPr>
          </w:p>
        </w:tc>
      </w:tr>
    </w:tbl>
    <w:p w:rsidR="005D1EC1" w:rsidRPr="00261A77" w:rsidRDefault="005D1EC1" w:rsidP="005D1EC1">
      <w:pPr>
        <w:tabs>
          <w:tab w:val="right" w:pos="8640"/>
        </w:tabs>
        <w:rPr>
          <w:b/>
          <w:sz w:val="20"/>
          <w:szCs w:val="24"/>
          <w:lang w:eastAsia="x-none"/>
        </w:rPr>
      </w:pPr>
    </w:p>
    <w:p w:rsidR="00111881" w:rsidRPr="006E02E6" w:rsidRDefault="00824B22" w:rsidP="005D1EC1">
      <w:pPr>
        <w:tabs>
          <w:tab w:val="right" w:pos="8640"/>
        </w:tabs>
        <w:ind w:left="180"/>
        <w:rPr>
          <w:b/>
          <w:sz w:val="22"/>
          <w:szCs w:val="24"/>
          <w:lang w:eastAsia="x-none"/>
        </w:rPr>
      </w:pPr>
      <w:r w:rsidRPr="006E02E6">
        <w:rPr>
          <w:b/>
          <w:sz w:val="22"/>
          <w:szCs w:val="24"/>
          <w:lang w:eastAsia="x-none"/>
        </w:rPr>
        <w:t>Areas for further investigation</w:t>
      </w:r>
      <w:r w:rsidR="00EA10C8" w:rsidRPr="006E02E6">
        <w:rPr>
          <w:b/>
          <w:sz w:val="22"/>
          <w:szCs w:val="24"/>
          <w:lang w:eastAsia="x-none"/>
        </w:rPr>
        <w:t>:</w:t>
      </w:r>
    </w:p>
    <w:p w:rsidR="001B3129" w:rsidRDefault="006E02E6" w:rsidP="005D1EC1">
      <w:pPr>
        <w:tabs>
          <w:tab w:val="right" w:pos="8640"/>
        </w:tabs>
        <w:ind w:left="180"/>
        <w:rPr>
          <w:b/>
          <w:sz w:val="20"/>
          <w:szCs w:val="24"/>
          <w:lang w:eastAsia="x-none"/>
        </w:rPr>
      </w:pPr>
      <w:r w:rsidRPr="006E02E6">
        <w:rPr>
          <w:b/>
          <w:noProof/>
          <w:sz w:val="4"/>
          <w:szCs w:val="20"/>
          <w:lang w:val="en-GB" w:eastAsia="en-GB"/>
        </w:rPr>
        <mc:AlternateContent>
          <mc:Choice Requires="wps">
            <w:drawing>
              <wp:anchor distT="0" distB="0" distL="114300" distR="114300" simplePos="0" relativeHeight="251661824" behindDoc="0" locked="0" layoutInCell="1" allowOverlap="1" wp14:anchorId="4DB6695A" wp14:editId="69F48041">
                <wp:simplePos x="0" y="0"/>
                <wp:positionH relativeFrom="column">
                  <wp:posOffset>135331</wp:posOffset>
                </wp:positionH>
                <wp:positionV relativeFrom="paragraph">
                  <wp:posOffset>41020</wp:posOffset>
                </wp:positionV>
                <wp:extent cx="9165844" cy="2677363"/>
                <wp:effectExtent l="0" t="0" r="1651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5844" cy="2677363"/>
                        </a:xfrm>
                        <a:prstGeom prst="rect">
                          <a:avLst/>
                        </a:prstGeom>
                        <a:solidFill>
                          <a:srgbClr val="FFFFFF"/>
                        </a:solidFill>
                        <a:ln w="9525">
                          <a:solidFill>
                            <a:srgbClr val="000000"/>
                          </a:solidFill>
                          <a:miter lim="800000"/>
                          <a:headEnd/>
                          <a:tailEnd/>
                        </a:ln>
                      </wps:spPr>
                      <wps:txbx>
                        <w:txbxContent>
                          <w:p w:rsidR="006E02E6" w:rsidRDefault="006E02E6">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5pt;margin-top:3.25pt;width:721.7pt;height:2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2JQIAAEw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">
                <v:textbox>
                  <w:txbxContent>
                    <w:p w:rsidR="006E02E6" w:rsidRDefault="006E02E6">
                      <w:bookmarkStart w:id="1" w:name="_GoBack"/>
                      <w:bookmarkEnd w:id="1"/>
                    </w:p>
                  </w:txbxContent>
                </v:textbox>
              </v:shape>
            </w:pict>
          </mc:Fallback>
        </mc:AlternateContent>
      </w:r>
    </w:p>
    <w:p w:rsidR="00D22EA3" w:rsidRPr="00261A77" w:rsidRDefault="00D22EA3" w:rsidP="005D1EC1">
      <w:pPr>
        <w:tabs>
          <w:tab w:val="right" w:pos="8640"/>
        </w:tabs>
        <w:ind w:left="180"/>
        <w:rPr>
          <w:b/>
          <w:sz w:val="20"/>
          <w:szCs w:val="24"/>
          <w:lang w:eastAsia="x-none"/>
        </w:rPr>
      </w:pPr>
    </w:p>
    <w:p w:rsidR="00392D79" w:rsidRPr="00D22EA3" w:rsidRDefault="00392D79" w:rsidP="00D22EA3">
      <w:pPr>
        <w:tabs>
          <w:tab w:val="center" w:pos="4320"/>
          <w:tab w:val="right" w:pos="8640"/>
        </w:tabs>
        <w:rPr>
          <w:b/>
          <w:sz w:val="4"/>
          <w:szCs w:val="20"/>
          <w:lang w:eastAsia="x-none"/>
        </w:rPr>
      </w:pPr>
    </w:p>
    <w:sectPr w:rsidR="00392D79" w:rsidRPr="00D22EA3" w:rsidSect="00261A77">
      <w:type w:val="continuous"/>
      <w:pgSz w:w="15840" w:h="12240" w:orient="landscape" w:code="1"/>
      <w:pgMar w:top="810" w:right="288" w:bottom="994" w:left="720" w:header="576" w:footer="288" w:gutter="0"/>
      <w:pgBorders w:offsetFrom="page">
        <w:top w:val="dashSmallGap" w:sz="4" w:space="24" w:color="auto"/>
        <w:bottom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E6" w:rsidRDefault="006E02E6" w:rsidP="00007C94">
      <w:r>
        <w:separator/>
      </w:r>
    </w:p>
  </w:endnote>
  <w:endnote w:type="continuationSeparator" w:id="0">
    <w:p w:rsidR="006E02E6" w:rsidRDefault="006E02E6" w:rsidP="0000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E6" w:rsidRPr="005C7154" w:rsidRDefault="006E02E6" w:rsidP="005C7154">
    <w:pPr>
      <w:pStyle w:val="Footer"/>
      <w:tabs>
        <w:tab w:val="clear" w:pos="4320"/>
        <w:tab w:val="center" w:pos="5310"/>
      </w:tabs>
    </w:pPr>
    <w:r>
      <w:rPr>
        <w:sz w:val="16"/>
        <w:szCs w:val="16"/>
      </w:rPr>
      <w:t>ISO 50001:2018 Client Gap Analysis Tool (TR006) – Rev 1</w:t>
    </w:r>
    <w:r>
      <w:t xml:space="preserve">               </w:t>
    </w:r>
    <w:r>
      <w:rPr>
        <w:sz w:val="16"/>
        <w:szCs w:val="16"/>
      </w:rPr>
      <w:tab/>
    </w:r>
    <w:r>
      <w:t xml:space="preserve">                                 </w:t>
    </w:r>
    <w:r>
      <w:tab/>
    </w:r>
    <w:r>
      <w:tab/>
    </w:r>
    <w:r>
      <w:tab/>
    </w:r>
    <w:r>
      <w:tab/>
    </w:r>
    <w:r>
      <w:tab/>
    </w:r>
    <w:r>
      <w:tab/>
      <w:t xml:space="preserve">                        </w:t>
    </w:r>
    <w:r w:rsidRPr="00003DCC">
      <w:t xml:space="preserve">Page </w:t>
    </w:r>
    <w:r w:rsidRPr="00003DCC">
      <w:rPr>
        <w:b/>
      </w:rPr>
      <w:fldChar w:fldCharType="begin"/>
    </w:r>
    <w:r w:rsidRPr="00003DCC">
      <w:rPr>
        <w:b/>
      </w:rPr>
      <w:instrText xml:space="preserve"> PAGE </w:instrText>
    </w:r>
    <w:r w:rsidRPr="00003DCC">
      <w:rPr>
        <w:b/>
      </w:rPr>
      <w:fldChar w:fldCharType="separate"/>
    </w:r>
    <w:r w:rsidR="009A5C2C">
      <w:rPr>
        <w:b/>
        <w:noProof/>
      </w:rPr>
      <w:t>9</w:t>
    </w:r>
    <w:r w:rsidRPr="00003DCC">
      <w:rPr>
        <w:b/>
      </w:rPr>
      <w:fldChar w:fldCharType="end"/>
    </w:r>
    <w:r w:rsidRPr="00003DCC">
      <w:t xml:space="preserve"> of </w:t>
    </w:r>
    <w:r w:rsidRPr="00003DCC">
      <w:rPr>
        <w:b/>
      </w:rPr>
      <w:fldChar w:fldCharType="begin"/>
    </w:r>
    <w:r w:rsidRPr="00003DCC">
      <w:rPr>
        <w:b/>
      </w:rPr>
      <w:instrText xml:space="preserve"> NUMPAGES  </w:instrText>
    </w:r>
    <w:r w:rsidRPr="00003DCC">
      <w:rPr>
        <w:b/>
      </w:rPr>
      <w:fldChar w:fldCharType="separate"/>
    </w:r>
    <w:r w:rsidR="009A5C2C">
      <w:rPr>
        <w:b/>
        <w:noProof/>
      </w:rPr>
      <w:t>12</w:t>
    </w:r>
    <w:r w:rsidRPr="00003DCC">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E6" w:rsidRPr="00003DCC" w:rsidRDefault="006E02E6" w:rsidP="007D10E1">
    <w:pPr>
      <w:pStyle w:val="Footer"/>
      <w:tabs>
        <w:tab w:val="clear" w:pos="4320"/>
        <w:tab w:val="center" w:pos="5310"/>
      </w:tabs>
      <w:jc w:val="right"/>
    </w:pPr>
    <w:r>
      <w:rPr>
        <w:sz w:val="16"/>
        <w:szCs w:val="16"/>
      </w:rPr>
      <w:t>ISO 50001:2018 Client Gap Analysis Tool (TR006) – Rev 1</w:t>
    </w:r>
    <w:r>
      <w:t xml:space="preserve">               </w:t>
    </w:r>
    <w:r>
      <w:tab/>
    </w:r>
    <w:r>
      <w:tab/>
    </w:r>
    <w:r>
      <w:tab/>
    </w:r>
    <w:r>
      <w:tab/>
    </w:r>
    <w:r>
      <w:tab/>
    </w:r>
    <w:r>
      <w:tab/>
      <w:t xml:space="preserve">                                          </w:t>
    </w:r>
    <w:r w:rsidRPr="00003DCC">
      <w:t xml:space="preserve">Page </w:t>
    </w:r>
    <w:r w:rsidRPr="00003DCC">
      <w:rPr>
        <w:b/>
      </w:rPr>
      <w:fldChar w:fldCharType="begin"/>
    </w:r>
    <w:r w:rsidRPr="00003DCC">
      <w:rPr>
        <w:b/>
      </w:rPr>
      <w:instrText xml:space="preserve"> PAGE </w:instrText>
    </w:r>
    <w:r w:rsidRPr="00003DCC">
      <w:rPr>
        <w:b/>
      </w:rPr>
      <w:fldChar w:fldCharType="separate"/>
    </w:r>
    <w:r>
      <w:rPr>
        <w:b/>
        <w:noProof/>
      </w:rPr>
      <w:t>1</w:t>
    </w:r>
    <w:r w:rsidRPr="00003DCC">
      <w:rPr>
        <w:b/>
      </w:rPr>
      <w:fldChar w:fldCharType="end"/>
    </w:r>
    <w:r w:rsidRPr="00003DCC">
      <w:t xml:space="preserve"> of </w:t>
    </w:r>
    <w:r w:rsidRPr="00003DCC">
      <w:rPr>
        <w:b/>
      </w:rPr>
      <w:fldChar w:fldCharType="begin"/>
    </w:r>
    <w:r w:rsidRPr="00003DCC">
      <w:rPr>
        <w:b/>
      </w:rPr>
      <w:instrText xml:space="preserve"> NUMPAGES  </w:instrText>
    </w:r>
    <w:r w:rsidRPr="00003DCC">
      <w:rPr>
        <w:b/>
      </w:rPr>
      <w:fldChar w:fldCharType="separate"/>
    </w:r>
    <w:r>
      <w:rPr>
        <w:b/>
        <w:noProof/>
      </w:rPr>
      <w:t>12</w:t>
    </w:r>
    <w:r w:rsidRPr="00003DCC">
      <w:rPr>
        <w:b/>
      </w:rPr>
      <w:fldChar w:fldCharType="end"/>
    </w:r>
  </w:p>
  <w:p w:rsidR="006E02E6" w:rsidRDefault="006E0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E6" w:rsidRDefault="006E02E6" w:rsidP="00007C94">
      <w:r>
        <w:separator/>
      </w:r>
    </w:p>
  </w:footnote>
  <w:footnote w:type="continuationSeparator" w:id="0">
    <w:p w:rsidR="006E02E6" w:rsidRDefault="006E02E6" w:rsidP="00007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9C8"/>
    <w:multiLevelType w:val="hybridMultilevel"/>
    <w:tmpl w:val="422AD882"/>
    <w:lvl w:ilvl="0" w:tplc="4FBA28E2">
      <w:start w:val="1"/>
      <w:numFmt w:val="bullet"/>
      <w:lvlText w:val=""/>
      <w:lvlJc w:val="left"/>
      <w:pPr>
        <w:ind w:left="900" w:hanging="360"/>
      </w:pPr>
      <w:rPr>
        <w:rFonts w:ascii="Symbol" w:hAnsi="Symbol" w:hint="default"/>
        <w:color w:val="F79646"/>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2705376E"/>
    <w:multiLevelType w:val="hybridMultilevel"/>
    <w:tmpl w:val="8DC0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62292"/>
    <w:multiLevelType w:val="hybridMultilevel"/>
    <w:tmpl w:val="3A96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2D6"/>
    <w:multiLevelType w:val="hybridMultilevel"/>
    <w:tmpl w:val="5F70D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D21AD4"/>
    <w:multiLevelType w:val="hybridMultilevel"/>
    <w:tmpl w:val="F372FA3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readOnly" w:formatting="1" w:enforcement="0"/>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2NjU0Njc3N7G0MDdQ0lEKTi0uzszPAykwrAUA1n7cQSwAAAA="/>
  </w:docVars>
  <w:rsids>
    <w:rsidRoot w:val="00590615"/>
    <w:rsid w:val="00000CD4"/>
    <w:rsid w:val="00003DCC"/>
    <w:rsid w:val="00007C94"/>
    <w:rsid w:val="000119F4"/>
    <w:rsid w:val="00011FC6"/>
    <w:rsid w:val="00013132"/>
    <w:rsid w:val="0001413F"/>
    <w:rsid w:val="000146FC"/>
    <w:rsid w:val="00017143"/>
    <w:rsid w:val="00022DED"/>
    <w:rsid w:val="00023170"/>
    <w:rsid w:val="000262AC"/>
    <w:rsid w:val="00026FAB"/>
    <w:rsid w:val="000335CF"/>
    <w:rsid w:val="00036463"/>
    <w:rsid w:val="00042A85"/>
    <w:rsid w:val="00043045"/>
    <w:rsid w:val="000473C8"/>
    <w:rsid w:val="000516D5"/>
    <w:rsid w:val="00057909"/>
    <w:rsid w:val="000604EE"/>
    <w:rsid w:val="000608AD"/>
    <w:rsid w:val="00063517"/>
    <w:rsid w:val="00063CB0"/>
    <w:rsid w:val="00065D25"/>
    <w:rsid w:val="000667BA"/>
    <w:rsid w:val="00066B8B"/>
    <w:rsid w:val="000729DB"/>
    <w:rsid w:val="00072FD0"/>
    <w:rsid w:val="000752C5"/>
    <w:rsid w:val="000775AE"/>
    <w:rsid w:val="00081E63"/>
    <w:rsid w:val="00092895"/>
    <w:rsid w:val="00093EE3"/>
    <w:rsid w:val="00094D37"/>
    <w:rsid w:val="000A3DE4"/>
    <w:rsid w:val="000B2DE5"/>
    <w:rsid w:val="000B3AE1"/>
    <w:rsid w:val="000B5565"/>
    <w:rsid w:val="000B585F"/>
    <w:rsid w:val="000B7A44"/>
    <w:rsid w:val="000C0CF1"/>
    <w:rsid w:val="000C0FC3"/>
    <w:rsid w:val="000C1B5D"/>
    <w:rsid w:val="000C1E00"/>
    <w:rsid w:val="000C65F2"/>
    <w:rsid w:val="000D027B"/>
    <w:rsid w:val="000D204D"/>
    <w:rsid w:val="000D209C"/>
    <w:rsid w:val="000D2423"/>
    <w:rsid w:val="000E0C35"/>
    <w:rsid w:val="000E1DE7"/>
    <w:rsid w:val="000E3F95"/>
    <w:rsid w:val="000E4647"/>
    <w:rsid w:val="000E46D5"/>
    <w:rsid w:val="000E544B"/>
    <w:rsid w:val="000E66CE"/>
    <w:rsid w:val="000F144F"/>
    <w:rsid w:val="000F39C1"/>
    <w:rsid w:val="000F52FA"/>
    <w:rsid w:val="000F6CAB"/>
    <w:rsid w:val="001001A5"/>
    <w:rsid w:val="001001F5"/>
    <w:rsid w:val="00100D46"/>
    <w:rsid w:val="00101BA2"/>
    <w:rsid w:val="001064CC"/>
    <w:rsid w:val="00110A2E"/>
    <w:rsid w:val="00111881"/>
    <w:rsid w:val="001124BB"/>
    <w:rsid w:val="0011571D"/>
    <w:rsid w:val="00121956"/>
    <w:rsid w:val="00123289"/>
    <w:rsid w:val="00123542"/>
    <w:rsid w:val="0012674F"/>
    <w:rsid w:val="00127D1F"/>
    <w:rsid w:val="0013055E"/>
    <w:rsid w:val="00134337"/>
    <w:rsid w:val="00137C2A"/>
    <w:rsid w:val="0014142C"/>
    <w:rsid w:val="0014356B"/>
    <w:rsid w:val="0014488D"/>
    <w:rsid w:val="001547F3"/>
    <w:rsid w:val="001552F6"/>
    <w:rsid w:val="00155DFF"/>
    <w:rsid w:val="001628AC"/>
    <w:rsid w:val="00166147"/>
    <w:rsid w:val="0017025D"/>
    <w:rsid w:val="00171FF2"/>
    <w:rsid w:val="001732A9"/>
    <w:rsid w:val="00174AC6"/>
    <w:rsid w:val="00176526"/>
    <w:rsid w:val="00177B1A"/>
    <w:rsid w:val="00180D1A"/>
    <w:rsid w:val="00180E0B"/>
    <w:rsid w:val="00182F91"/>
    <w:rsid w:val="00185141"/>
    <w:rsid w:val="00185E5D"/>
    <w:rsid w:val="001870BF"/>
    <w:rsid w:val="001871DA"/>
    <w:rsid w:val="001875B7"/>
    <w:rsid w:val="001876FF"/>
    <w:rsid w:val="00192159"/>
    <w:rsid w:val="00192501"/>
    <w:rsid w:val="00194989"/>
    <w:rsid w:val="001950C0"/>
    <w:rsid w:val="001A3FE4"/>
    <w:rsid w:val="001A41D3"/>
    <w:rsid w:val="001A66E9"/>
    <w:rsid w:val="001A74EB"/>
    <w:rsid w:val="001B1081"/>
    <w:rsid w:val="001B2D3E"/>
    <w:rsid w:val="001B3129"/>
    <w:rsid w:val="001B47E6"/>
    <w:rsid w:val="001B72E3"/>
    <w:rsid w:val="001C2D43"/>
    <w:rsid w:val="001C3215"/>
    <w:rsid w:val="001C591F"/>
    <w:rsid w:val="001C630F"/>
    <w:rsid w:val="001C7640"/>
    <w:rsid w:val="001D3065"/>
    <w:rsid w:val="001D3EE1"/>
    <w:rsid w:val="001E18B9"/>
    <w:rsid w:val="001F426E"/>
    <w:rsid w:val="001F5C25"/>
    <w:rsid w:val="00200FC1"/>
    <w:rsid w:val="0020142A"/>
    <w:rsid w:val="00203DE4"/>
    <w:rsid w:val="00204EA3"/>
    <w:rsid w:val="00207EB4"/>
    <w:rsid w:val="00211489"/>
    <w:rsid w:val="0021466E"/>
    <w:rsid w:val="002202D5"/>
    <w:rsid w:val="00222783"/>
    <w:rsid w:val="00222EE1"/>
    <w:rsid w:val="0024252F"/>
    <w:rsid w:val="00243641"/>
    <w:rsid w:val="00244872"/>
    <w:rsid w:val="00244D12"/>
    <w:rsid w:val="0024592F"/>
    <w:rsid w:val="00254E33"/>
    <w:rsid w:val="00257F0F"/>
    <w:rsid w:val="002603F4"/>
    <w:rsid w:val="00260D51"/>
    <w:rsid w:val="0026135F"/>
    <w:rsid w:val="002617F1"/>
    <w:rsid w:val="00261A77"/>
    <w:rsid w:val="00264D9B"/>
    <w:rsid w:val="002712F9"/>
    <w:rsid w:val="00271B77"/>
    <w:rsid w:val="00271C71"/>
    <w:rsid w:val="00274B32"/>
    <w:rsid w:val="00275024"/>
    <w:rsid w:val="0028211E"/>
    <w:rsid w:val="00285C9A"/>
    <w:rsid w:val="002871E8"/>
    <w:rsid w:val="00290182"/>
    <w:rsid w:val="00291105"/>
    <w:rsid w:val="00294FB7"/>
    <w:rsid w:val="002A0742"/>
    <w:rsid w:val="002A3158"/>
    <w:rsid w:val="002A6177"/>
    <w:rsid w:val="002B0876"/>
    <w:rsid w:val="002B1BB6"/>
    <w:rsid w:val="002B6142"/>
    <w:rsid w:val="002C0DA2"/>
    <w:rsid w:val="002C5DB1"/>
    <w:rsid w:val="002D2878"/>
    <w:rsid w:val="002D3016"/>
    <w:rsid w:val="002E0D05"/>
    <w:rsid w:val="002E1791"/>
    <w:rsid w:val="002E1FE4"/>
    <w:rsid w:val="002E4AEC"/>
    <w:rsid w:val="002F12CF"/>
    <w:rsid w:val="002F13AC"/>
    <w:rsid w:val="002F4973"/>
    <w:rsid w:val="002F4B13"/>
    <w:rsid w:val="002F6FC3"/>
    <w:rsid w:val="00300092"/>
    <w:rsid w:val="003024CE"/>
    <w:rsid w:val="003076B9"/>
    <w:rsid w:val="0030782D"/>
    <w:rsid w:val="00307D41"/>
    <w:rsid w:val="0031003D"/>
    <w:rsid w:val="00310422"/>
    <w:rsid w:val="003124EB"/>
    <w:rsid w:val="00315D1B"/>
    <w:rsid w:val="0031645F"/>
    <w:rsid w:val="0032101A"/>
    <w:rsid w:val="00321117"/>
    <w:rsid w:val="00322D6E"/>
    <w:rsid w:val="003321FC"/>
    <w:rsid w:val="003425A4"/>
    <w:rsid w:val="00343581"/>
    <w:rsid w:val="003470C9"/>
    <w:rsid w:val="003478B5"/>
    <w:rsid w:val="00352FFE"/>
    <w:rsid w:val="00356007"/>
    <w:rsid w:val="003610F4"/>
    <w:rsid w:val="00361786"/>
    <w:rsid w:val="00361989"/>
    <w:rsid w:val="003659E4"/>
    <w:rsid w:val="00370857"/>
    <w:rsid w:val="00372A68"/>
    <w:rsid w:val="00374497"/>
    <w:rsid w:val="0037668A"/>
    <w:rsid w:val="0038264B"/>
    <w:rsid w:val="003840F2"/>
    <w:rsid w:val="00386ABF"/>
    <w:rsid w:val="0039166E"/>
    <w:rsid w:val="00391CB6"/>
    <w:rsid w:val="00392D79"/>
    <w:rsid w:val="003A101E"/>
    <w:rsid w:val="003A41FE"/>
    <w:rsid w:val="003A4449"/>
    <w:rsid w:val="003A595A"/>
    <w:rsid w:val="003A6B56"/>
    <w:rsid w:val="003A7B03"/>
    <w:rsid w:val="003B0F99"/>
    <w:rsid w:val="003B2022"/>
    <w:rsid w:val="003B58D7"/>
    <w:rsid w:val="003B7F2C"/>
    <w:rsid w:val="003C139E"/>
    <w:rsid w:val="003C1409"/>
    <w:rsid w:val="003C39F9"/>
    <w:rsid w:val="003C543F"/>
    <w:rsid w:val="003C6551"/>
    <w:rsid w:val="003C659A"/>
    <w:rsid w:val="003C6FAA"/>
    <w:rsid w:val="003D52AF"/>
    <w:rsid w:val="003D5DA3"/>
    <w:rsid w:val="003E1768"/>
    <w:rsid w:val="003E1AAA"/>
    <w:rsid w:val="003E3ACB"/>
    <w:rsid w:val="003E5606"/>
    <w:rsid w:val="003F22B8"/>
    <w:rsid w:val="003F3BEF"/>
    <w:rsid w:val="00401854"/>
    <w:rsid w:val="00403DAE"/>
    <w:rsid w:val="004062DF"/>
    <w:rsid w:val="0040636C"/>
    <w:rsid w:val="004133FD"/>
    <w:rsid w:val="00415905"/>
    <w:rsid w:val="004242EE"/>
    <w:rsid w:val="0042744A"/>
    <w:rsid w:val="004312CD"/>
    <w:rsid w:val="004316B4"/>
    <w:rsid w:val="00433E32"/>
    <w:rsid w:val="00433F0F"/>
    <w:rsid w:val="00434D24"/>
    <w:rsid w:val="00434F57"/>
    <w:rsid w:val="00444B5D"/>
    <w:rsid w:val="00445097"/>
    <w:rsid w:val="004451F3"/>
    <w:rsid w:val="0045070A"/>
    <w:rsid w:val="00453F8C"/>
    <w:rsid w:val="004563F5"/>
    <w:rsid w:val="00460581"/>
    <w:rsid w:val="00461C1A"/>
    <w:rsid w:val="00471600"/>
    <w:rsid w:val="00475656"/>
    <w:rsid w:val="0047676E"/>
    <w:rsid w:val="004844BD"/>
    <w:rsid w:val="00486F61"/>
    <w:rsid w:val="00491CFF"/>
    <w:rsid w:val="00494021"/>
    <w:rsid w:val="004973DE"/>
    <w:rsid w:val="00497FBA"/>
    <w:rsid w:val="004A0504"/>
    <w:rsid w:val="004A101A"/>
    <w:rsid w:val="004B0070"/>
    <w:rsid w:val="004B0B36"/>
    <w:rsid w:val="004B2869"/>
    <w:rsid w:val="004B51D2"/>
    <w:rsid w:val="004B5AAC"/>
    <w:rsid w:val="004B6587"/>
    <w:rsid w:val="004B6688"/>
    <w:rsid w:val="004C0EDA"/>
    <w:rsid w:val="004C14AE"/>
    <w:rsid w:val="004C5211"/>
    <w:rsid w:val="004D1682"/>
    <w:rsid w:val="004D5D2C"/>
    <w:rsid w:val="004D65C6"/>
    <w:rsid w:val="004E0A45"/>
    <w:rsid w:val="004E1948"/>
    <w:rsid w:val="004E39EF"/>
    <w:rsid w:val="004E7D87"/>
    <w:rsid w:val="004F0DA4"/>
    <w:rsid w:val="004F0ED6"/>
    <w:rsid w:val="004F1BDE"/>
    <w:rsid w:val="005021CA"/>
    <w:rsid w:val="005115ED"/>
    <w:rsid w:val="00511F23"/>
    <w:rsid w:val="00517702"/>
    <w:rsid w:val="00523095"/>
    <w:rsid w:val="00526934"/>
    <w:rsid w:val="005270EC"/>
    <w:rsid w:val="005301A3"/>
    <w:rsid w:val="0053189B"/>
    <w:rsid w:val="00536003"/>
    <w:rsid w:val="00536A40"/>
    <w:rsid w:val="00541F5A"/>
    <w:rsid w:val="005424B8"/>
    <w:rsid w:val="0054744B"/>
    <w:rsid w:val="005526F8"/>
    <w:rsid w:val="005574DA"/>
    <w:rsid w:val="00560510"/>
    <w:rsid w:val="00561CA5"/>
    <w:rsid w:val="0056340D"/>
    <w:rsid w:val="005725C7"/>
    <w:rsid w:val="00572847"/>
    <w:rsid w:val="00573A7A"/>
    <w:rsid w:val="00583EF4"/>
    <w:rsid w:val="00584F3E"/>
    <w:rsid w:val="005850D0"/>
    <w:rsid w:val="00586B06"/>
    <w:rsid w:val="00590615"/>
    <w:rsid w:val="00594BBA"/>
    <w:rsid w:val="00596377"/>
    <w:rsid w:val="005A696D"/>
    <w:rsid w:val="005B2A1C"/>
    <w:rsid w:val="005B4EAF"/>
    <w:rsid w:val="005C09E2"/>
    <w:rsid w:val="005C11D5"/>
    <w:rsid w:val="005C7154"/>
    <w:rsid w:val="005D1EC1"/>
    <w:rsid w:val="005D23AD"/>
    <w:rsid w:val="005D2FEE"/>
    <w:rsid w:val="005D445F"/>
    <w:rsid w:val="005D49C3"/>
    <w:rsid w:val="005D63D3"/>
    <w:rsid w:val="005D6E2D"/>
    <w:rsid w:val="005D73A9"/>
    <w:rsid w:val="005D7BA6"/>
    <w:rsid w:val="005D7F16"/>
    <w:rsid w:val="005E494A"/>
    <w:rsid w:val="005E60D0"/>
    <w:rsid w:val="005F0681"/>
    <w:rsid w:val="005F0B3B"/>
    <w:rsid w:val="005F3A28"/>
    <w:rsid w:val="005F517B"/>
    <w:rsid w:val="00601003"/>
    <w:rsid w:val="00602204"/>
    <w:rsid w:val="0060354D"/>
    <w:rsid w:val="0060667C"/>
    <w:rsid w:val="00607BDE"/>
    <w:rsid w:val="00610E69"/>
    <w:rsid w:val="0061312E"/>
    <w:rsid w:val="00613602"/>
    <w:rsid w:val="006144D1"/>
    <w:rsid w:val="00621BFC"/>
    <w:rsid w:val="00623338"/>
    <w:rsid w:val="00623A5C"/>
    <w:rsid w:val="0063026D"/>
    <w:rsid w:val="00630D4B"/>
    <w:rsid w:val="0063149E"/>
    <w:rsid w:val="00634B40"/>
    <w:rsid w:val="00636A23"/>
    <w:rsid w:val="0063742A"/>
    <w:rsid w:val="00637B70"/>
    <w:rsid w:val="006401B4"/>
    <w:rsid w:val="006404D2"/>
    <w:rsid w:val="00640840"/>
    <w:rsid w:val="00640CFB"/>
    <w:rsid w:val="00643BF1"/>
    <w:rsid w:val="00643CAF"/>
    <w:rsid w:val="0065065F"/>
    <w:rsid w:val="00651065"/>
    <w:rsid w:val="00651FD0"/>
    <w:rsid w:val="00654168"/>
    <w:rsid w:val="00654F16"/>
    <w:rsid w:val="006553AF"/>
    <w:rsid w:val="00657180"/>
    <w:rsid w:val="00660922"/>
    <w:rsid w:val="00666009"/>
    <w:rsid w:val="0066692D"/>
    <w:rsid w:val="00670C36"/>
    <w:rsid w:val="00671973"/>
    <w:rsid w:val="00672F8D"/>
    <w:rsid w:val="0067653D"/>
    <w:rsid w:val="00680D8F"/>
    <w:rsid w:val="006814D9"/>
    <w:rsid w:val="0068526B"/>
    <w:rsid w:val="00687724"/>
    <w:rsid w:val="00692720"/>
    <w:rsid w:val="00696053"/>
    <w:rsid w:val="006962B9"/>
    <w:rsid w:val="00696A74"/>
    <w:rsid w:val="006A27A8"/>
    <w:rsid w:val="006A4676"/>
    <w:rsid w:val="006A6B05"/>
    <w:rsid w:val="006B0974"/>
    <w:rsid w:val="006B311B"/>
    <w:rsid w:val="006B6E23"/>
    <w:rsid w:val="006C0698"/>
    <w:rsid w:val="006C5ADE"/>
    <w:rsid w:val="006C5D3F"/>
    <w:rsid w:val="006D0DD7"/>
    <w:rsid w:val="006D1C06"/>
    <w:rsid w:val="006D2EC4"/>
    <w:rsid w:val="006D6F82"/>
    <w:rsid w:val="006D7A9C"/>
    <w:rsid w:val="006E0284"/>
    <w:rsid w:val="006E02E6"/>
    <w:rsid w:val="006E2F5E"/>
    <w:rsid w:val="006E5DB2"/>
    <w:rsid w:val="006F02AA"/>
    <w:rsid w:val="006F034C"/>
    <w:rsid w:val="006F1657"/>
    <w:rsid w:val="006F2879"/>
    <w:rsid w:val="006F53C3"/>
    <w:rsid w:val="006F5B89"/>
    <w:rsid w:val="006F62A6"/>
    <w:rsid w:val="007002CC"/>
    <w:rsid w:val="0070083A"/>
    <w:rsid w:val="00705CF6"/>
    <w:rsid w:val="00706247"/>
    <w:rsid w:val="00710BA2"/>
    <w:rsid w:val="00716579"/>
    <w:rsid w:val="00717D52"/>
    <w:rsid w:val="007235BD"/>
    <w:rsid w:val="00733AEC"/>
    <w:rsid w:val="0073725B"/>
    <w:rsid w:val="00737EBD"/>
    <w:rsid w:val="007503A5"/>
    <w:rsid w:val="007506DA"/>
    <w:rsid w:val="00751D78"/>
    <w:rsid w:val="00756F14"/>
    <w:rsid w:val="007626F6"/>
    <w:rsid w:val="00766B2D"/>
    <w:rsid w:val="007670CF"/>
    <w:rsid w:val="00767C2E"/>
    <w:rsid w:val="00770488"/>
    <w:rsid w:val="00772A33"/>
    <w:rsid w:val="00785E8C"/>
    <w:rsid w:val="00787F01"/>
    <w:rsid w:val="00791093"/>
    <w:rsid w:val="007919B9"/>
    <w:rsid w:val="00791E1C"/>
    <w:rsid w:val="00793AA0"/>
    <w:rsid w:val="00793D43"/>
    <w:rsid w:val="00794512"/>
    <w:rsid w:val="0079743B"/>
    <w:rsid w:val="007A0DAE"/>
    <w:rsid w:val="007A262F"/>
    <w:rsid w:val="007A5B5F"/>
    <w:rsid w:val="007A6746"/>
    <w:rsid w:val="007A7223"/>
    <w:rsid w:val="007B3292"/>
    <w:rsid w:val="007B6BA6"/>
    <w:rsid w:val="007B7905"/>
    <w:rsid w:val="007C0BC4"/>
    <w:rsid w:val="007C1196"/>
    <w:rsid w:val="007C26CD"/>
    <w:rsid w:val="007C6324"/>
    <w:rsid w:val="007D10E1"/>
    <w:rsid w:val="007D37BA"/>
    <w:rsid w:val="007D7239"/>
    <w:rsid w:val="007D7BA5"/>
    <w:rsid w:val="007E13E5"/>
    <w:rsid w:val="007E1C05"/>
    <w:rsid w:val="007E37EE"/>
    <w:rsid w:val="007F385F"/>
    <w:rsid w:val="007F490B"/>
    <w:rsid w:val="007F5AC0"/>
    <w:rsid w:val="007F5E19"/>
    <w:rsid w:val="00801E48"/>
    <w:rsid w:val="00802B58"/>
    <w:rsid w:val="00804C78"/>
    <w:rsid w:val="008054EE"/>
    <w:rsid w:val="008138DA"/>
    <w:rsid w:val="00816981"/>
    <w:rsid w:val="00817181"/>
    <w:rsid w:val="00822DED"/>
    <w:rsid w:val="008235A3"/>
    <w:rsid w:val="008246FB"/>
    <w:rsid w:val="00824B22"/>
    <w:rsid w:val="008257DB"/>
    <w:rsid w:val="0082681B"/>
    <w:rsid w:val="008276DE"/>
    <w:rsid w:val="00832CF9"/>
    <w:rsid w:val="008377AA"/>
    <w:rsid w:val="008437B1"/>
    <w:rsid w:val="008475BB"/>
    <w:rsid w:val="00853F9C"/>
    <w:rsid w:val="0086681A"/>
    <w:rsid w:val="00873358"/>
    <w:rsid w:val="00874C11"/>
    <w:rsid w:val="00876E42"/>
    <w:rsid w:val="00877A86"/>
    <w:rsid w:val="008875B7"/>
    <w:rsid w:val="00890A42"/>
    <w:rsid w:val="008945E0"/>
    <w:rsid w:val="00895E0C"/>
    <w:rsid w:val="00896F27"/>
    <w:rsid w:val="008A7A14"/>
    <w:rsid w:val="008B0C93"/>
    <w:rsid w:val="008B2132"/>
    <w:rsid w:val="008B2E90"/>
    <w:rsid w:val="008B6A33"/>
    <w:rsid w:val="008B6E9A"/>
    <w:rsid w:val="008B753A"/>
    <w:rsid w:val="008C2546"/>
    <w:rsid w:val="008C4990"/>
    <w:rsid w:val="008C6820"/>
    <w:rsid w:val="008D3B4B"/>
    <w:rsid w:val="008D6158"/>
    <w:rsid w:val="008E03CE"/>
    <w:rsid w:val="008E13B9"/>
    <w:rsid w:val="008E556A"/>
    <w:rsid w:val="008E617A"/>
    <w:rsid w:val="008E65BB"/>
    <w:rsid w:val="008F09A1"/>
    <w:rsid w:val="008F1287"/>
    <w:rsid w:val="008F1333"/>
    <w:rsid w:val="008F227E"/>
    <w:rsid w:val="008F33EF"/>
    <w:rsid w:val="008F5B29"/>
    <w:rsid w:val="008F7593"/>
    <w:rsid w:val="008F7E10"/>
    <w:rsid w:val="009008A5"/>
    <w:rsid w:val="00901917"/>
    <w:rsid w:val="0090596B"/>
    <w:rsid w:val="00906261"/>
    <w:rsid w:val="0091507D"/>
    <w:rsid w:val="00916CCC"/>
    <w:rsid w:val="00930E54"/>
    <w:rsid w:val="00931EF3"/>
    <w:rsid w:val="00933941"/>
    <w:rsid w:val="00936C65"/>
    <w:rsid w:val="00950DD4"/>
    <w:rsid w:val="00950E5B"/>
    <w:rsid w:val="00960F02"/>
    <w:rsid w:val="00962A90"/>
    <w:rsid w:val="009707E1"/>
    <w:rsid w:val="009709E8"/>
    <w:rsid w:val="009735E6"/>
    <w:rsid w:val="009746F0"/>
    <w:rsid w:val="00980EC5"/>
    <w:rsid w:val="00982B85"/>
    <w:rsid w:val="009834BD"/>
    <w:rsid w:val="00983956"/>
    <w:rsid w:val="009863DA"/>
    <w:rsid w:val="0099395E"/>
    <w:rsid w:val="009A0EF4"/>
    <w:rsid w:val="009A197A"/>
    <w:rsid w:val="009A46CC"/>
    <w:rsid w:val="009A4BE5"/>
    <w:rsid w:val="009A5C2C"/>
    <w:rsid w:val="009B071F"/>
    <w:rsid w:val="009B44B9"/>
    <w:rsid w:val="009B46A1"/>
    <w:rsid w:val="009B4EA4"/>
    <w:rsid w:val="009B79C6"/>
    <w:rsid w:val="009C0D14"/>
    <w:rsid w:val="009C4C2B"/>
    <w:rsid w:val="009C71A2"/>
    <w:rsid w:val="009D3C8D"/>
    <w:rsid w:val="009D59CD"/>
    <w:rsid w:val="009E0D10"/>
    <w:rsid w:val="009E6541"/>
    <w:rsid w:val="009E7854"/>
    <w:rsid w:val="009F66EA"/>
    <w:rsid w:val="009F7BD7"/>
    <w:rsid w:val="00A01C4B"/>
    <w:rsid w:val="00A059E3"/>
    <w:rsid w:val="00A10F28"/>
    <w:rsid w:val="00A1120A"/>
    <w:rsid w:val="00A13709"/>
    <w:rsid w:val="00A14C71"/>
    <w:rsid w:val="00A1547E"/>
    <w:rsid w:val="00A16BA3"/>
    <w:rsid w:val="00A17DEB"/>
    <w:rsid w:val="00A21254"/>
    <w:rsid w:val="00A24BCE"/>
    <w:rsid w:val="00A25D13"/>
    <w:rsid w:val="00A26BD0"/>
    <w:rsid w:val="00A37C56"/>
    <w:rsid w:val="00A37CD9"/>
    <w:rsid w:val="00A41D07"/>
    <w:rsid w:val="00A42A4D"/>
    <w:rsid w:val="00A431E7"/>
    <w:rsid w:val="00A47F9B"/>
    <w:rsid w:val="00A510D2"/>
    <w:rsid w:val="00A5358F"/>
    <w:rsid w:val="00A5577C"/>
    <w:rsid w:val="00A55886"/>
    <w:rsid w:val="00A6079E"/>
    <w:rsid w:val="00A60880"/>
    <w:rsid w:val="00A60DE2"/>
    <w:rsid w:val="00A63255"/>
    <w:rsid w:val="00A640B8"/>
    <w:rsid w:val="00A65BB3"/>
    <w:rsid w:val="00A66888"/>
    <w:rsid w:val="00A752FB"/>
    <w:rsid w:val="00A75B58"/>
    <w:rsid w:val="00A77833"/>
    <w:rsid w:val="00A77C55"/>
    <w:rsid w:val="00A82678"/>
    <w:rsid w:val="00A849B3"/>
    <w:rsid w:val="00A8573B"/>
    <w:rsid w:val="00A86C4D"/>
    <w:rsid w:val="00A97327"/>
    <w:rsid w:val="00AA0A95"/>
    <w:rsid w:val="00AA1221"/>
    <w:rsid w:val="00AA3813"/>
    <w:rsid w:val="00AA4520"/>
    <w:rsid w:val="00AB052E"/>
    <w:rsid w:val="00AB3EBF"/>
    <w:rsid w:val="00AB4C59"/>
    <w:rsid w:val="00AB5B78"/>
    <w:rsid w:val="00AC1D51"/>
    <w:rsid w:val="00AC2C81"/>
    <w:rsid w:val="00AC5B55"/>
    <w:rsid w:val="00AC723D"/>
    <w:rsid w:val="00AC7968"/>
    <w:rsid w:val="00AD23AF"/>
    <w:rsid w:val="00AD41AF"/>
    <w:rsid w:val="00AD70F6"/>
    <w:rsid w:val="00AD7179"/>
    <w:rsid w:val="00AD722F"/>
    <w:rsid w:val="00AD7828"/>
    <w:rsid w:val="00AD7CA7"/>
    <w:rsid w:val="00AE0A64"/>
    <w:rsid w:val="00AE5B3A"/>
    <w:rsid w:val="00AF07EB"/>
    <w:rsid w:val="00AF2E87"/>
    <w:rsid w:val="00AF329D"/>
    <w:rsid w:val="00AF41BA"/>
    <w:rsid w:val="00AF737A"/>
    <w:rsid w:val="00AF7E0C"/>
    <w:rsid w:val="00B00293"/>
    <w:rsid w:val="00B00653"/>
    <w:rsid w:val="00B02E6E"/>
    <w:rsid w:val="00B04483"/>
    <w:rsid w:val="00B06F53"/>
    <w:rsid w:val="00B104FA"/>
    <w:rsid w:val="00B15E59"/>
    <w:rsid w:val="00B161DC"/>
    <w:rsid w:val="00B17292"/>
    <w:rsid w:val="00B17F3E"/>
    <w:rsid w:val="00B22779"/>
    <w:rsid w:val="00B24AFD"/>
    <w:rsid w:val="00B3243C"/>
    <w:rsid w:val="00B32C31"/>
    <w:rsid w:val="00B367D0"/>
    <w:rsid w:val="00B37229"/>
    <w:rsid w:val="00B426E3"/>
    <w:rsid w:val="00B42854"/>
    <w:rsid w:val="00B42C53"/>
    <w:rsid w:val="00B43C8C"/>
    <w:rsid w:val="00B523F3"/>
    <w:rsid w:val="00B52AA2"/>
    <w:rsid w:val="00B54919"/>
    <w:rsid w:val="00B57E03"/>
    <w:rsid w:val="00B60A0F"/>
    <w:rsid w:val="00B61EF1"/>
    <w:rsid w:val="00B638D3"/>
    <w:rsid w:val="00B662D4"/>
    <w:rsid w:val="00B7028C"/>
    <w:rsid w:val="00B72F02"/>
    <w:rsid w:val="00B85170"/>
    <w:rsid w:val="00B86105"/>
    <w:rsid w:val="00B864D5"/>
    <w:rsid w:val="00B86982"/>
    <w:rsid w:val="00B910F3"/>
    <w:rsid w:val="00B94C26"/>
    <w:rsid w:val="00B95047"/>
    <w:rsid w:val="00B95143"/>
    <w:rsid w:val="00B95590"/>
    <w:rsid w:val="00B95F0D"/>
    <w:rsid w:val="00BA0024"/>
    <w:rsid w:val="00BA17A6"/>
    <w:rsid w:val="00BA2E6B"/>
    <w:rsid w:val="00BB06C9"/>
    <w:rsid w:val="00BB4144"/>
    <w:rsid w:val="00BB6C27"/>
    <w:rsid w:val="00BC5596"/>
    <w:rsid w:val="00BC63F1"/>
    <w:rsid w:val="00BC64C9"/>
    <w:rsid w:val="00BD381D"/>
    <w:rsid w:val="00BD4CCF"/>
    <w:rsid w:val="00BD5224"/>
    <w:rsid w:val="00BD6F08"/>
    <w:rsid w:val="00BE0C0C"/>
    <w:rsid w:val="00BE16B1"/>
    <w:rsid w:val="00BE24B9"/>
    <w:rsid w:val="00BF0426"/>
    <w:rsid w:val="00BF0EDE"/>
    <w:rsid w:val="00BF103B"/>
    <w:rsid w:val="00BF22FC"/>
    <w:rsid w:val="00BF46B9"/>
    <w:rsid w:val="00BF773D"/>
    <w:rsid w:val="00C02DB1"/>
    <w:rsid w:val="00C03485"/>
    <w:rsid w:val="00C03857"/>
    <w:rsid w:val="00C05AEF"/>
    <w:rsid w:val="00C05FFC"/>
    <w:rsid w:val="00C10688"/>
    <w:rsid w:val="00C10D69"/>
    <w:rsid w:val="00C1628C"/>
    <w:rsid w:val="00C16354"/>
    <w:rsid w:val="00C164B0"/>
    <w:rsid w:val="00C24397"/>
    <w:rsid w:val="00C3035D"/>
    <w:rsid w:val="00C30E10"/>
    <w:rsid w:val="00C356BE"/>
    <w:rsid w:val="00C37878"/>
    <w:rsid w:val="00C41441"/>
    <w:rsid w:val="00C414C3"/>
    <w:rsid w:val="00C45903"/>
    <w:rsid w:val="00C45B0B"/>
    <w:rsid w:val="00C472BE"/>
    <w:rsid w:val="00C50AB9"/>
    <w:rsid w:val="00C53678"/>
    <w:rsid w:val="00C55C07"/>
    <w:rsid w:val="00C55E22"/>
    <w:rsid w:val="00C56957"/>
    <w:rsid w:val="00C56BED"/>
    <w:rsid w:val="00C71BC2"/>
    <w:rsid w:val="00C72273"/>
    <w:rsid w:val="00C72915"/>
    <w:rsid w:val="00C74942"/>
    <w:rsid w:val="00C76F58"/>
    <w:rsid w:val="00C8317B"/>
    <w:rsid w:val="00C83783"/>
    <w:rsid w:val="00C85313"/>
    <w:rsid w:val="00C858EF"/>
    <w:rsid w:val="00C92AE5"/>
    <w:rsid w:val="00C96451"/>
    <w:rsid w:val="00C968A8"/>
    <w:rsid w:val="00C978E0"/>
    <w:rsid w:val="00CA18B9"/>
    <w:rsid w:val="00CA32BF"/>
    <w:rsid w:val="00CA461E"/>
    <w:rsid w:val="00CA73E6"/>
    <w:rsid w:val="00CB3473"/>
    <w:rsid w:val="00CB3779"/>
    <w:rsid w:val="00CB45E8"/>
    <w:rsid w:val="00CB714A"/>
    <w:rsid w:val="00CB7E94"/>
    <w:rsid w:val="00CC009B"/>
    <w:rsid w:val="00CC257D"/>
    <w:rsid w:val="00CC3ED2"/>
    <w:rsid w:val="00CD17D5"/>
    <w:rsid w:val="00CD1FBD"/>
    <w:rsid w:val="00CD6C3F"/>
    <w:rsid w:val="00CE4408"/>
    <w:rsid w:val="00CF3614"/>
    <w:rsid w:val="00CF3630"/>
    <w:rsid w:val="00CF48F3"/>
    <w:rsid w:val="00CF5831"/>
    <w:rsid w:val="00D00DBC"/>
    <w:rsid w:val="00D0190F"/>
    <w:rsid w:val="00D13301"/>
    <w:rsid w:val="00D16766"/>
    <w:rsid w:val="00D2029B"/>
    <w:rsid w:val="00D22E34"/>
    <w:rsid w:val="00D22EA3"/>
    <w:rsid w:val="00D265E6"/>
    <w:rsid w:val="00D322D7"/>
    <w:rsid w:val="00D32BF0"/>
    <w:rsid w:val="00D32C4E"/>
    <w:rsid w:val="00D42B53"/>
    <w:rsid w:val="00D533E0"/>
    <w:rsid w:val="00D55D92"/>
    <w:rsid w:val="00D565FE"/>
    <w:rsid w:val="00D60603"/>
    <w:rsid w:val="00D60B0C"/>
    <w:rsid w:val="00D61C55"/>
    <w:rsid w:val="00D61D89"/>
    <w:rsid w:val="00D62254"/>
    <w:rsid w:val="00D62A1A"/>
    <w:rsid w:val="00D64C20"/>
    <w:rsid w:val="00D65D65"/>
    <w:rsid w:val="00D67405"/>
    <w:rsid w:val="00D725B3"/>
    <w:rsid w:val="00D771DB"/>
    <w:rsid w:val="00D81AE1"/>
    <w:rsid w:val="00D84D59"/>
    <w:rsid w:val="00D85871"/>
    <w:rsid w:val="00D86229"/>
    <w:rsid w:val="00D9076F"/>
    <w:rsid w:val="00D91927"/>
    <w:rsid w:val="00D9280E"/>
    <w:rsid w:val="00D93508"/>
    <w:rsid w:val="00D9400F"/>
    <w:rsid w:val="00D9461B"/>
    <w:rsid w:val="00D969D7"/>
    <w:rsid w:val="00D96D80"/>
    <w:rsid w:val="00D97589"/>
    <w:rsid w:val="00DA0761"/>
    <w:rsid w:val="00DA1D0C"/>
    <w:rsid w:val="00DA22B2"/>
    <w:rsid w:val="00DA7556"/>
    <w:rsid w:val="00DA7897"/>
    <w:rsid w:val="00DB066B"/>
    <w:rsid w:val="00DB1D64"/>
    <w:rsid w:val="00DB2FB7"/>
    <w:rsid w:val="00DB7621"/>
    <w:rsid w:val="00DB7711"/>
    <w:rsid w:val="00DC0500"/>
    <w:rsid w:val="00DC3AFF"/>
    <w:rsid w:val="00DC7B21"/>
    <w:rsid w:val="00DD072C"/>
    <w:rsid w:val="00DD3EEE"/>
    <w:rsid w:val="00DD50A2"/>
    <w:rsid w:val="00DD6699"/>
    <w:rsid w:val="00DD6C1F"/>
    <w:rsid w:val="00DE0DD4"/>
    <w:rsid w:val="00E0483A"/>
    <w:rsid w:val="00E06592"/>
    <w:rsid w:val="00E11AC6"/>
    <w:rsid w:val="00E1233E"/>
    <w:rsid w:val="00E131E3"/>
    <w:rsid w:val="00E13CB1"/>
    <w:rsid w:val="00E21541"/>
    <w:rsid w:val="00E2252D"/>
    <w:rsid w:val="00E23209"/>
    <w:rsid w:val="00E30959"/>
    <w:rsid w:val="00E3284E"/>
    <w:rsid w:val="00E33028"/>
    <w:rsid w:val="00E37495"/>
    <w:rsid w:val="00E41D36"/>
    <w:rsid w:val="00E41D8A"/>
    <w:rsid w:val="00E43C56"/>
    <w:rsid w:val="00E525C5"/>
    <w:rsid w:val="00E52636"/>
    <w:rsid w:val="00E53303"/>
    <w:rsid w:val="00E53A3D"/>
    <w:rsid w:val="00E53A67"/>
    <w:rsid w:val="00E55939"/>
    <w:rsid w:val="00E66165"/>
    <w:rsid w:val="00E71DA1"/>
    <w:rsid w:val="00E734FB"/>
    <w:rsid w:val="00E758ED"/>
    <w:rsid w:val="00E777F3"/>
    <w:rsid w:val="00E81883"/>
    <w:rsid w:val="00E85BC0"/>
    <w:rsid w:val="00E91434"/>
    <w:rsid w:val="00E92729"/>
    <w:rsid w:val="00EA10C8"/>
    <w:rsid w:val="00EA2408"/>
    <w:rsid w:val="00EA459A"/>
    <w:rsid w:val="00EA476D"/>
    <w:rsid w:val="00EB2AA9"/>
    <w:rsid w:val="00EB2EB7"/>
    <w:rsid w:val="00EB40D0"/>
    <w:rsid w:val="00EB5993"/>
    <w:rsid w:val="00EC00CE"/>
    <w:rsid w:val="00EC184C"/>
    <w:rsid w:val="00EC1BA4"/>
    <w:rsid w:val="00EC3549"/>
    <w:rsid w:val="00EC4010"/>
    <w:rsid w:val="00EC49EB"/>
    <w:rsid w:val="00ED061F"/>
    <w:rsid w:val="00ED2B39"/>
    <w:rsid w:val="00ED2DBD"/>
    <w:rsid w:val="00ED5765"/>
    <w:rsid w:val="00ED7857"/>
    <w:rsid w:val="00EE2DB0"/>
    <w:rsid w:val="00EE423D"/>
    <w:rsid w:val="00EE4281"/>
    <w:rsid w:val="00EF32D4"/>
    <w:rsid w:val="00F00B99"/>
    <w:rsid w:val="00F061A9"/>
    <w:rsid w:val="00F06B63"/>
    <w:rsid w:val="00F106B2"/>
    <w:rsid w:val="00F116CB"/>
    <w:rsid w:val="00F14CC5"/>
    <w:rsid w:val="00F150B5"/>
    <w:rsid w:val="00F153E1"/>
    <w:rsid w:val="00F2031C"/>
    <w:rsid w:val="00F22AB7"/>
    <w:rsid w:val="00F23EFD"/>
    <w:rsid w:val="00F25133"/>
    <w:rsid w:val="00F27AEF"/>
    <w:rsid w:val="00F338C1"/>
    <w:rsid w:val="00F37AA1"/>
    <w:rsid w:val="00F47C2A"/>
    <w:rsid w:val="00F51E56"/>
    <w:rsid w:val="00F57432"/>
    <w:rsid w:val="00F6025F"/>
    <w:rsid w:val="00F60292"/>
    <w:rsid w:val="00F61FC5"/>
    <w:rsid w:val="00F6466D"/>
    <w:rsid w:val="00F6539F"/>
    <w:rsid w:val="00F67630"/>
    <w:rsid w:val="00F7265B"/>
    <w:rsid w:val="00F73762"/>
    <w:rsid w:val="00F74B37"/>
    <w:rsid w:val="00F77457"/>
    <w:rsid w:val="00F80EA1"/>
    <w:rsid w:val="00F827DE"/>
    <w:rsid w:val="00F90315"/>
    <w:rsid w:val="00F91829"/>
    <w:rsid w:val="00F944C8"/>
    <w:rsid w:val="00F95DD4"/>
    <w:rsid w:val="00FA6369"/>
    <w:rsid w:val="00FA6850"/>
    <w:rsid w:val="00FB0E0F"/>
    <w:rsid w:val="00FB3973"/>
    <w:rsid w:val="00FB40BC"/>
    <w:rsid w:val="00FB5D87"/>
    <w:rsid w:val="00FB634E"/>
    <w:rsid w:val="00FC0285"/>
    <w:rsid w:val="00FC218A"/>
    <w:rsid w:val="00FC51FC"/>
    <w:rsid w:val="00FC7382"/>
    <w:rsid w:val="00FC74DE"/>
    <w:rsid w:val="00FD0967"/>
    <w:rsid w:val="00FE16F4"/>
    <w:rsid w:val="00FF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index heading" w:locked="1"/>
    <w:lsdException w:name="caption" w:semiHidden="1" w:unhideWhenUsed="1" w:qFormat="1"/>
    <w:lsdException w:name="envelope address" w:locked="1"/>
    <w:lsdException w:name="envelope return" w:locked="1"/>
    <w:lsdException w:name="Title" w:uiPriority="10" w:qFormat="1"/>
    <w:lsdException w:name="Subtitle" w:uiPriority="11" w:qFormat="1"/>
    <w:lsdException w:name="Date" w:locked="1"/>
    <w:lsdException w:name="FollowedHyperlink" w:locked="1"/>
    <w:lsdException w:name="Strong" w:uiPriority="22" w:qFormat="1"/>
    <w:lsdException w:name="Emphasis" w:uiPriority="2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6A33"/>
    <w:rPr>
      <w:color w:val="000000"/>
      <w:sz w:val="18"/>
      <w:szCs w:val="18"/>
      <w:lang w:val="en-US" w:eastAsia="en-US"/>
    </w:rPr>
  </w:style>
  <w:style w:type="paragraph" w:styleId="Heading1">
    <w:name w:val="heading 1"/>
    <w:basedOn w:val="Normal"/>
    <w:next w:val="Normal"/>
    <w:link w:val="Heading1Char"/>
    <w:uiPriority w:val="9"/>
    <w:qFormat/>
    <w:locked/>
    <w:rsid w:val="007B6B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B6BA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B6BA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B6BA6"/>
    <w:pPr>
      <w:keepNext/>
      <w:spacing w:before="240" w:after="60"/>
      <w:outlineLvl w:val="3"/>
    </w:pPr>
    <w:rPr>
      <w:b/>
      <w:bCs/>
      <w:sz w:val="28"/>
      <w:szCs w:val="28"/>
    </w:rPr>
  </w:style>
  <w:style w:type="paragraph" w:styleId="Heading5">
    <w:name w:val="heading 5"/>
    <w:basedOn w:val="Normal"/>
    <w:next w:val="Normal"/>
    <w:link w:val="Heading5Char"/>
    <w:uiPriority w:val="9"/>
    <w:qFormat/>
    <w:rsid w:val="007B6BA6"/>
    <w:pPr>
      <w:spacing w:before="240" w:after="60"/>
      <w:outlineLvl w:val="4"/>
    </w:pPr>
    <w:rPr>
      <w:b/>
      <w:bCs/>
      <w:i/>
      <w:iCs/>
      <w:sz w:val="26"/>
      <w:szCs w:val="26"/>
    </w:rPr>
  </w:style>
  <w:style w:type="paragraph" w:styleId="Heading6">
    <w:name w:val="heading 6"/>
    <w:basedOn w:val="Normal"/>
    <w:next w:val="Normal"/>
    <w:link w:val="Heading6Char"/>
    <w:uiPriority w:val="9"/>
    <w:qFormat/>
    <w:rsid w:val="007B6BA6"/>
    <w:pPr>
      <w:spacing w:before="240" w:after="60"/>
      <w:outlineLvl w:val="5"/>
    </w:pPr>
    <w:rPr>
      <w:b/>
      <w:bCs/>
      <w:sz w:val="22"/>
      <w:szCs w:val="22"/>
    </w:rPr>
  </w:style>
  <w:style w:type="paragraph" w:styleId="Heading7">
    <w:name w:val="heading 7"/>
    <w:basedOn w:val="Normal"/>
    <w:next w:val="Normal"/>
    <w:link w:val="Heading7Char"/>
    <w:uiPriority w:val="9"/>
    <w:qFormat/>
    <w:rsid w:val="007B6BA6"/>
    <w:pPr>
      <w:spacing w:before="240" w:after="60"/>
      <w:outlineLvl w:val="6"/>
    </w:pPr>
  </w:style>
  <w:style w:type="paragraph" w:styleId="Heading8">
    <w:name w:val="heading 8"/>
    <w:basedOn w:val="Normal"/>
    <w:next w:val="Normal"/>
    <w:link w:val="Heading8Char"/>
    <w:uiPriority w:val="9"/>
    <w:qFormat/>
    <w:rsid w:val="007B6BA6"/>
    <w:pPr>
      <w:spacing w:before="240" w:after="60"/>
      <w:outlineLvl w:val="7"/>
    </w:pPr>
    <w:rPr>
      <w:i/>
      <w:iCs/>
    </w:rPr>
  </w:style>
  <w:style w:type="paragraph" w:styleId="Heading9">
    <w:name w:val="heading 9"/>
    <w:basedOn w:val="Normal"/>
    <w:next w:val="Normal"/>
    <w:link w:val="Heading9Char"/>
    <w:uiPriority w:val="9"/>
    <w:qFormat/>
    <w:rsid w:val="007B6BA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590615"/>
    <w:pPr>
      <w:tabs>
        <w:tab w:val="center" w:pos="4320"/>
        <w:tab w:val="right" w:pos="8640"/>
      </w:tabs>
    </w:pPr>
  </w:style>
  <w:style w:type="paragraph" w:styleId="Footer">
    <w:name w:val="footer"/>
    <w:basedOn w:val="Normal"/>
    <w:link w:val="FooterChar"/>
    <w:rsid w:val="00590615"/>
    <w:pPr>
      <w:tabs>
        <w:tab w:val="center" w:pos="4320"/>
        <w:tab w:val="right" w:pos="8640"/>
      </w:tabs>
    </w:pPr>
  </w:style>
  <w:style w:type="character" w:styleId="Hyperlink">
    <w:name w:val="Hyperlink"/>
    <w:locked/>
    <w:rsid w:val="003425A4"/>
    <w:rPr>
      <w:color w:val="0000FF"/>
      <w:u w:val="single"/>
    </w:rPr>
  </w:style>
  <w:style w:type="paragraph" w:styleId="BodyText">
    <w:name w:val="Body Text"/>
    <w:basedOn w:val="Normal"/>
    <w:link w:val="BodyTextChar"/>
    <w:rsid w:val="001A3FE4"/>
    <w:pPr>
      <w:tabs>
        <w:tab w:val="left" w:pos="1980"/>
      </w:tabs>
      <w:overflowPunct w:val="0"/>
      <w:autoSpaceDE w:val="0"/>
      <w:autoSpaceDN w:val="0"/>
      <w:adjustRightInd w:val="0"/>
      <w:textAlignment w:val="baseline"/>
    </w:pPr>
    <w:rPr>
      <w:rFonts w:ascii="Book Antiqua" w:hAnsi="Book Antiqua"/>
      <w:sz w:val="20"/>
      <w:szCs w:val="20"/>
    </w:rPr>
  </w:style>
  <w:style w:type="paragraph" w:styleId="Title">
    <w:name w:val="Title"/>
    <w:basedOn w:val="Normal"/>
    <w:next w:val="Normal"/>
    <w:link w:val="TitleChar"/>
    <w:uiPriority w:val="10"/>
    <w:qFormat/>
    <w:rsid w:val="007B6BA6"/>
    <w:pPr>
      <w:spacing w:before="240" w:after="60"/>
      <w:jc w:val="center"/>
      <w:outlineLvl w:val="0"/>
    </w:pPr>
    <w:rPr>
      <w:rFonts w:ascii="Cambria" w:hAnsi="Cambria"/>
      <w:b/>
      <w:bCs/>
      <w:kern w:val="28"/>
      <w:sz w:val="32"/>
      <w:szCs w:val="32"/>
    </w:rPr>
  </w:style>
  <w:style w:type="paragraph" w:styleId="BalloonText">
    <w:name w:val="Balloon Text"/>
    <w:basedOn w:val="Normal"/>
    <w:semiHidden/>
    <w:locked/>
    <w:rsid w:val="00A5577C"/>
    <w:rPr>
      <w:rFonts w:ascii="Tahoma" w:hAnsi="Tahoma" w:cs="Tahoma"/>
      <w:sz w:val="16"/>
      <w:szCs w:val="16"/>
    </w:rPr>
  </w:style>
  <w:style w:type="character" w:styleId="PageNumber">
    <w:name w:val="page number"/>
    <w:basedOn w:val="DefaultParagraphFont"/>
    <w:rsid w:val="005D6E2D"/>
  </w:style>
  <w:style w:type="paragraph" w:styleId="ListParagraph">
    <w:name w:val="List Paragraph"/>
    <w:basedOn w:val="Normal"/>
    <w:uiPriority w:val="34"/>
    <w:qFormat/>
    <w:rsid w:val="007B6BA6"/>
    <w:pPr>
      <w:ind w:left="720"/>
      <w:contextualSpacing/>
    </w:pPr>
  </w:style>
  <w:style w:type="table" w:styleId="TableGrid">
    <w:name w:val="Table Grid"/>
    <w:basedOn w:val="TableNormal"/>
    <w:uiPriority w:val="59"/>
    <w:locked/>
    <w:rsid w:val="0037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03DCC"/>
    <w:rPr>
      <w:rFonts w:ascii="Century Gothic" w:hAnsi="Century Gothic"/>
      <w:sz w:val="24"/>
      <w:szCs w:val="24"/>
    </w:rPr>
  </w:style>
  <w:style w:type="paragraph" w:customStyle="1" w:styleId="CellCentre">
    <w:name w:val="Cell Centre"/>
    <w:basedOn w:val="Normal"/>
    <w:rsid w:val="004B0B36"/>
    <w:pPr>
      <w:jc w:val="center"/>
    </w:pPr>
    <w:rPr>
      <w:sz w:val="20"/>
      <w:szCs w:val="20"/>
      <w:lang w:val="en-GB"/>
    </w:rPr>
  </w:style>
  <w:style w:type="character" w:customStyle="1" w:styleId="Heading1Char">
    <w:name w:val="Heading 1 Char"/>
    <w:link w:val="Heading1"/>
    <w:uiPriority w:val="9"/>
    <w:rsid w:val="007B6BA6"/>
    <w:rPr>
      <w:rFonts w:ascii="Cambria" w:eastAsia="Times New Roman" w:hAnsi="Cambria"/>
      <w:b/>
      <w:bCs/>
      <w:kern w:val="32"/>
      <w:sz w:val="32"/>
      <w:szCs w:val="32"/>
    </w:rPr>
  </w:style>
  <w:style w:type="character" w:customStyle="1" w:styleId="Heading2Char">
    <w:name w:val="Heading 2 Char"/>
    <w:link w:val="Heading2"/>
    <w:uiPriority w:val="9"/>
    <w:semiHidden/>
    <w:rsid w:val="007B6BA6"/>
    <w:rPr>
      <w:rFonts w:ascii="Cambria" w:eastAsia="Times New Roman" w:hAnsi="Cambria"/>
      <w:b/>
      <w:bCs/>
      <w:i/>
      <w:iCs/>
      <w:sz w:val="28"/>
      <w:szCs w:val="28"/>
    </w:rPr>
  </w:style>
  <w:style w:type="character" w:customStyle="1" w:styleId="BodyTextChar">
    <w:name w:val="Body Text Char"/>
    <w:link w:val="BodyText"/>
    <w:rsid w:val="007B6BA6"/>
    <w:rPr>
      <w:rFonts w:ascii="Book Antiqua" w:hAnsi="Book Antiqua"/>
    </w:rPr>
  </w:style>
  <w:style w:type="character" w:customStyle="1" w:styleId="Heading3Char">
    <w:name w:val="Heading 3 Char"/>
    <w:link w:val="Heading3"/>
    <w:uiPriority w:val="9"/>
    <w:semiHidden/>
    <w:rsid w:val="007B6BA6"/>
    <w:rPr>
      <w:rFonts w:ascii="Cambria" w:eastAsia="Times New Roman" w:hAnsi="Cambria"/>
      <w:b/>
      <w:bCs/>
      <w:sz w:val="26"/>
      <w:szCs w:val="26"/>
    </w:rPr>
  </w:style>
  <w:style w:type="character" w:customStyle="1" w:styleId="Heading4Char">
    <w:name w:val="Heading 4 Char"/>
    <w:link w:val="Heading4"/>
    <w:uiPriority w:val="9"/>
    <w:rsid w:val="007B6BA6"/>
    <w:rPr>
      <w:b/>
      <w:bCs/>
      <w:sz w:val="28"/>
      <w:szCs w:val="28"/>
    </w:rPr>
  </w:style>
  <w:style w:type="character" w:customStyle="1" w:styleId="Heading5Char">
    <w:name w:val="Heading 5 Char"/>
    <w:link w:val="Heading5"/>
    <w:uiPriority w:val="9"/>
    <w:semiHidden/>
    <w:rsid w:val="007B6BA6"/>
    <w:rPr>
      <w:b/>
      <w:bCs/>
      <w:i/>
      <w:iCs/>
      <w:sz w:val="26"/>
      <w:szCs w:val="26"/>
    </w:rPr>
  </w:style>
  <w:style w:type="character" w:customStyle="1" w:styleId="Heading6Char">
    <w:name w:val="Heading 6 Char"/>
    <w:link w:val="Heading6"/>
    <w:uiPriority w:val="9"/>
    <w:semiHidden/>
    <w:rsid w:val="007B6BA6"/>
    <w:rPr>
      <w:b/>
      <w:bCs/>
    </w:rPr>
  </w:style>
  <w:style w:type="character" w:customStyle="1" w:styleId="Heading7Char">
    <w:name w:val="Heading 7 Char"/>
    <w:link w:val="Heading7"/>
    <w:uiPriority w:val="9"/>
    <w:semiHidden/>
    <w:rsid w:val="007B6BA6"/>
    <w:rPr>
      <w:sz w:val="24"/>
      <w:szCs w:val="24"/>
    </w:rPr>
  </w:style>
  <w:style w:type="character" w:customStyle="1" w:styleId="Heading8Char">
    <w:name w:val="Heading 8 Char"/>
    <w:link w:val="Heading8"/>
    <w:uiPriority w:val="9"/>
    <w:semiHidden/>
    <w:rsid w:val="007B6BA6"/>
    <w:rPr>
      <w:i/>
      <w:iCs/>
      <w:sz w:val="24"/>
      <w:szCs w:val="24"/>
    </w:rPr>
  </w:style>
  <w:style w:type="character" w:customStyle="1" w:styleId="Heading9Char">
    <w:name w:val="Heading 9 Char"/>
    <w:link w:val="Heading9"/>
    <w:uiPriority w:val="9"/>
    <w:semiHidden/>
    <w:rsid w:val="007B6BA6"/>
    <w:rPr>
      <w:rFonts w:ascii="Cambria" w:eastAsia="Times New Roman" w:hAnsi="Cambria"/>
    </w:rPr>
  </w:style>
  <w:style w:type="character" w:customStyle="1" w:styleId="TitleChar">
    <w:name w:val="Title Char"/>
    <w:link w:val="Title"/>
    <w:uiPriority w:val="10"/>
    <w:rsid w:val="007B6B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B6BA6"/>
    <w:pPr>
      <w:spacing w:after="60"/>
      <w:jc w:val="center"/>
      <w:outlineLvl w:val="1"/>
    </w:pPr>
    <w:rPr>
      <w:rFonts w:ascii="Cambria" w:hAnsi="Cambria"/>
    </w:rPr>
  </w:style>
  <w:style w:type="character" w:customStyle="1" w:styleId="SubtitleChar">
    <w:name w:val="Subtitle Char"/>
    <w:link w:val="Subtitle"/>
    <w:uiPriority w:val="11"/>
    <w:rsid w:val="007B6BA6"/>
    <w:rPr>
      <w:rFonts w:ascii="Cambria" w:eastAsia="Times New Roman" w:hAnsi="Cambria"/>
      <w:sz w:val="24"/>
      <w:szCs w:val="24"/>
    </w:rPr>
  </w:style>
  <w:style w:type="character" w:styleId="Strong">
    <w:name w:val="Strong"/>
    <w:uiPriority w:val="22"/>
    <w:qFormat/>
    <w:rsid w:val="007B6BA6"/>
    <w:rPr>
      <w:b/>
      <w:bCs/>
    </w:rPr>
  </w:style>
  <w:style w:type="character" w:styleId="Emphasis">
    <w:name w:val="Emphasis"/>
    <w:uiPriority w:val="20"/>
    <w:qFormat/>
    <w:rsid w:val="007B6BA6"/>
    <w:rPr>
      <w:rFonts w:ascii="Calibri" w:hAnsi="Calibri"/>
      <w:b/>
      <w:i/>
      <w:iCs/>
    </w:rPr>
  </w:style>
  <w:style w:type="paragraph" w:styleId="NoSpacing">
    <w:name w:val="No Spacing"/>
    <w:basedOn w:val="Normal"/>
    <w:uiPriority w:val="1"/>
    <w:qFormat/>
    <w:rsid w:val="007B6BA6"/>
    <w:rPr>
      <w:szCs w:val="32"/>
    </w:rPr>
  </w:style>
  <w:style w:type="paragraph" w:styleId="Quote">
    <w:name w:val="Quote"/>
    <w:basedOn w:val="Normal"/>
    <w:next w:val="Normal"/>
    <w:link w:val="QuoteChar"/>
    <w:uiPriority w:val="29"/>
    <w:qFormat/>
    <w:rsid w:val="007B6BA6"/>
    <w:rPr>
      <w:i/>
    </w:rPr>
  </w:style>
  <w:style w:type="character" w:customStyle="1" w:styleId="QuoteChar">
    <w:name w:val="Quote Char"/>
    <w:link w:val="Quote"/>
    <w:uiPriority w:val="29"/>
    <w:rsid w:val="007B6BA6"/>
    <w:rPr>
      <w:i/>
      <w:sz w:val="24"/>
      <w:szCs w:val="24"/>
    </w:rPr>
  </w:style>
  <w:style w:type="paragraph" w:styleId="IntenseQuote">
    <w:name w:val="Intense Quote"/>
    <w:basedOn w:val="Normal"/>
    <w:next w:val="Normal"/>
    <w:link w:val="IntenseQuoteChar"/>
    <w:uiPriority w:val="30"/>
    <w:qFormat/>
    <w:rsid w:val="007B6BA6"/>
    <w:pPr>
      <w:ind w:left="720" w:right="720"/>
    </w:pPr>
    <w:rPr>
      <w:b/>
      <w:i/>
      <w:szCs w:val="22"/>
    </w:rPr>
  </w:style>
  <w:style w:type="character" w:customStyle="1" w:styleId="IntenseQuoteChar">
    <w:name w:val="Intense Quote Char"/>
    <w:link w:val="IntenseQuote"/>
    <w:uiPriority w:val="30"/>
    <w:rsid w:val="007B6BA6"/>
    <w:rPr>
      <w:b/>
      <w:i/>
      <w:sz w:val="24"/>
    </w:rPr>
  </w:style>
  <w:style w:type="character" w:styleId="SubtleEmphasis">
    <w:name w:val="Subtle Emphasis"/>
    <w:uiPriority w:val="19"/>
    <w:qFormat/>
    <w:rsid w:val="007B6BA6"/>
    <w:rPr>
      <w:i/>
      <w:color w:val="5A5A5A"/>
    </w:rPr>
  </w:style>
  <w:style w:type="character" w:styleId="IntenseEmphasis">
    <w:name w:val="Intense Emphasis"/>
    <w:uiPriority w:val="21"/>
    <w:qFormat/>
    <w:rsid w:val="007B6BA6"/>
    <w:rPr>
      <w:b/>
      <w:i/>
      <w:sz w:val="24"/>
      <w:szCs w:val="24"/>
      <w:u w:val="single"/>
    </w:rPr>
  </w:style>
  <w:style w:type="character" w:styleId="SubtleReference">
    <w:name w:val="Subtle Reference"/>
    <w:uiPriority w:val="31"/>
    <w:qFormat/>
    <w:rsid w:val="007B6BA6"/>
    <w:rPr>
      <w:sz w:val="24"/>
      <w:szCs w:val="24"/>
      <w:u w:val="single"/>
    </w:rPr>
  </w:style>
  <w:style w:type="character" w:styleId="IntenseReference">
    <w:name w:val="Intense Reference"/>
    <w:uiPriority w:val="32"/>
    <w:qFormat/>
    <w:rsid w:val="007B6BA6"/>
    <w:rPr>
      <w:b/>
      <w:sz w:val="24"/>
      <w:u w:val="single"/>
    </w:rPr>
  </w:style>
  <w:style w:type="character" w:styleId="BookTitle">
    <w:name w:val="Book Title"/>
    <w:uiPriority w:val="33"/>
    <w:qFormat/>
    <w:rsid w:val="007B6BA6"/>
    <w:rPr>
      <w:rFonts w:ascii="Cambria" w:eastAsia="Times New Roman" w:hAnsi="Cambria"/>
      <w:b/>
      <w:i/>
      <w:sz w:val="24"/>
      <w:szCs w:val="24"/>
    </w:rPr>
  </w:style>
  <w:style w:type="paragraph" w:styleId="TOCHeading">
    <w:name w:val="TOC Heading"/>
    <w:basedOn w:val="Heading1"/>
    <w:next w:val="Normal"/>
    <w:uiPriority w:val="39"/>
    <w:qFormat/>
    <w:rsid w:val="007B6BA6"/>
    <w:pPr>
      <w:outlineLvl w:val="9"/>
    </w:pPr>
  </w:style>
  <w:style w:type="paragraph" w:customStyle="1" w:styleId="Default">
    <w:name w:val="Default"/>
    <w:basedOn w:val="Normal"/>
    <w:rsid w:val="0068526B"/>
    <w:pPr>
      <w:autoSpaceDE w:val="0"/>
      <w:autoSpaceDN w:val="0"/>
    </w:pPr>
    <w:rPr>
      <w:rFonts w:eastAsia="Calibri"/>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index heading" w:locked="1"/>
    <w:lsdException w:name="caption" w:semiHidden="1" w:unhideWhenUsed="1" w:qFormat="1"/>
    <w:lsdException w:name="envelope address" w:locked="1"/>
    <w:lsdException w:name="envelope return" w:locked="1"/>
    <w:lsdException w:name="Title" w:uiPriority="10" w:qFormat="1"/>
    <w:lsdException w:name="Subtitle" w:uiPriority="11" w:qFormat="1"/>
    <w:lsdException w:name="Date" w:locked="1"/>
    <w:lsdException w:name="FollowedHyperlink" w:locked="1"/>
    <w:lsdException w:name="Strong" w:uiPriority="22" w:qFormat="1"/>
    <w:lsdException w:name="Emphasis" w:uiPriority="2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6A33"/>
    <w:rPr>
      <w:color w:val="000000"/>
      <w:sz w:val="18"/>
      <w:szCs w:val="18"/>
      <w:lang w:val="en-US" w:eastAsia="en-US"/>
    </w:rPr>
  </w:style>
  <w:style w:type="paragraph" w:styleId="Heading1">
    <w:name w:val="heading 1"/>
    <w:basedOn w:val="Normal"/>
    <w:next w:val="Normal"/>
    <w:link w:val="Heading1Char"/>
    <w:uiPriority w:val="9"/>
    <w:qFormat/>
    <w:locked/>
    <w:rsid w:val="007B6B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B6BA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B6BA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B6BA6"/>
    <w:pPr>
      <w:keepNext/>
      <w:spacing w:before="240" w:after="60"/>
      <w:outlineLvl w:val="3"/>
    </w:pPr>
    <w:rPr>
      <w:b/>
      <w:bCs/>
      <w:sz w:val="28"/>
      <w:szCs w:val="28"/>
    </w:rPr>
  </w:style>
  <w:style w:type="paragraph" w:styleId="Heading5">
    <w:name w:val="heading 5"/>
    <w:basedOn w:val="Normal"/>
    <w:next w:val="Normal"/>
    <w:link w:val="Heading5Char"/>
    <w:uiPriority w:val="9"/>
    <w:qFormat/>
    <w:rsid w:val="007B6BA6"/>
    <w:pPr>
      <w:spacing w:before="240" w:after="60"/>
      <w:outlineLvl w:val="4"/>
    </w:pPr>
    <w:rPr>
      <w:b/>
      <w:bCs/>
      <w:i/>
      <w:iCs/>
      <w:sz w:val="26"/>
      <w:szCs w:val="26"/>
    </w:rPr>
  </w:style>
  <w:style w:type="paragraph" w:styleId="Heading6">
    <w:name w:val="heading 6"/>
    <w:basedOn w:val="Normal"/>
    <w:next w:val="Normal"/>
    <w:link w:val="Heading6Char"/>
    <w:uiPriority w:val="9"/>
    <w:qFormat/>
    <w:rsid w:val="007B6BA6"/>
    <w:pPr>
      <w:spacing w:before="240" w:after="60"/>
      <w:outlineLvl w:val="5"/>
    </w:pPr>
    <w:rPr>
      <w:b/>
      <w:bCs/>
      <w:sz w:val="22"/>
      <w:szCs w:val="22"/>
    </w:rPr>
  </w:style>
  <w:style w:type="paragraph" w:styleId="Heading7">
    <w:name w:val="heading 7"/>
    <w:basedOn w:val="Normal"/>
    <w:next w:val="Normal"/>
    <w:link w:val="Heading7Char"/>
    <w:uiPriority w:val="9"/>
    <w:qFormat/>
    <w:rsid w:val="007B6BA6"/>
    <w:pPr>
      <w:spacing w:before="240" w:after="60"/>
      <w:outlineLvl w:val="6"/>
    </w:pPr>
  </w:style>
  <w:style w:type="paragraph" w:styleId="Heading8">
    <w:name w:val="heading 8"/>
    <w:basedOn w:val="Normal"/>
    <w:next w:val="Normal"/>
    <w:link w:val="Heading8Char"/>
    <w:uiPriority w:val="9"/>
    <w:qFormat/>
    <w:rsid w:val="007B6BA6"/>
    <w:pPr>
      <w:spacing w:before="240" w:after="60"/>
      <w:outlineLvl w:val="7"/>
    </w:pPr>
    <w:rPr>
      <w:i/>
      <w:iCs/>
    </w:rPr>
  </w:style>
  <w:style w:type="paragraph" w:styleId="Heading9">
    <w:name w:val="heading 9"/>
    <w:basedOn w:val="Normal"/>
    <w:next w:val="Normal"/>
    <w:link w:val="Heading9Char"/>
    <w:uiPriority w:val="9"/>
    <w:qFormat/>
    <w:rsid w:val="007B6BA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590615"/>
    <w:pPr>
      <w:tabs>
        <w:tab w:val="center" w:pos="4320"/>
        <w:tab w:val="right" w:pos="8640"/>
      </w:tabs>
    </w:pPr>
  </w:style>
  <w:style w:type="paragraph" w:styleId="Footer">
    <w:name w:val="footer"/>
    <w:basedOn w:val="Normal"/>
    <w:link w:val="FooterChar"/>
    <w:rsid w:val="00590615"/>
    <w:pPr>
      <w:tabs>
        <w:tab w:val="center" w:pos="4320"/>
        <w:tab w:val="right" w:pos="8640"/>
      </w:tabs>
    </w:pPr>
  </w:style>
  <w:style w:type="character" w:styleId="Hyperlink">
    <w:name w:val="Hyperlink"/>
    <w:locked/>
    <w:rsid w:val="003425A4"/>
    <w:rPr>
      <w:color w:val="0000FF"/>
      <w:u w:val="single"/>
    </w:rPr>
  </w:style>
  <w:style w:type="paragraph" w:styleId="BodyText">
    <w:name w:val="Body Text"/>
    <w:basedOn w:val="Normal"/>
    <w:link w:val="BodyTextChar"/>
    <w:rsid w:val="001A3FE4"/>
    <w:pPr>
      <w:tabs>
        <w:tab w:val="left" w:pos="1980"/>
      </w:tabs>
      <w:overflowPunct w:val="0"/>
      <w:autoSpaceDE w:val="0"/>
      <w:autoSpaceDN w:val="0"/>
      <w:adjustRightInd w:val="0"/>
      <w:textAlignment w:val="baseline"/>
    </w:pPr>
    <w:rPr>
      <w:rFonts w:ascii="Book Antiqua" w:hAnsi="Book Antiqua"/>
      <w:sz w:val="20"/>
      <w:szCs w:val="20"/>
    </w:rPr>
  </w:style>
  <w:style w:type="paragraph" w:styleId="Title">
    <w:name w:val="Title"/>
    <w:basedOn w:val="Normal"/>
    <w:next w:val="Normal"/>
    <w:link w:val="TitleChar"/>
    <w:uiPriority w:val="10"/>
    <w:qFormat/>
    <w:rsid w:val="007B6BA6"/>
    <w:pPr>
      <w:spacing w:before="240" w:after="60"/>
      <w:jc w:val="center"/>
      <w:outlineLvl w:val="0"/>
    </w:pPr>
    <w:rPr>
      <w:rFonts w:ascii="Cambria" w:hAnsi="Cambria"/>
      <w:b/>
      <w:bCs/>
      <w:kern w:val="28"/>
      <w:sz w:val="32"/>
      <w:szCs w:val="32"/>
    </w:rPr>
  </w:style>
  <w:style w:type="paragraph" w:styleId="BalloonText">
    <w:name w:val="Balloon Text"/>
    <w:basedOn w:val="Normal"/>
    <w:semiHidden/>
    <w:locked/>
    <w:rsid w:val="00A5577C"/>
    <w:rPr>
      <w:rFonts w:ascii="Tahoma" w:hAnsi="Tahoma" w:cs="Tahoma"/>
      <w:sz w:val="16"/>
      <w:szCs w:val="16"/>
    </w:rPr>
  </w:style>
  <w:style w:type="character" w:styleId="PageNumber">
    <w:name w:val="page number"/>
    <w:basedOn w:val="DefaultParagraphFont"/>
    <w:rsid w:val="005D6E2D"/>
  </w:style>
  <w:style w:type="paragraph" w:styleId="ListParagraph">
    <w:name w:val="List Paragraph"/>
    <w:basedOn w:val="Normal"/>
    <w:uiPriority w:val="34"/>
    <w:qFormat/>
    <w:rsid w:val="007B6BA6"/>
    <w:pPr>
      <w:ind w:left="720"/>
      <w:contextualSpacing/>
    </w:pPr>
  </w:style>
  <w:style w:type="table" w:styleId="TableGrid">
    <w:name w:val="Table Grid"/>
    <w:basedOn w:val="TableNormal"/>
    <w:uiPriority w:val="59"/>
    <w:locked/>
    <w:rsid w:val="0037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03DCC"/>
    <w:rPr>
      <w:rFonts w:ascii="Century Gothic" w:hAnsi="Century Gothic"/>
      <w:sz w:val="24"/>
      <w:szCs w:val="24"/>
    </w:rPr>
  </w:style>
  <w:style w:type="paragraph" w:customStyle="1" w:styleId="CellCentre">
    <w:name w:val="Cell Centre"/>
    <w:basedOn w:val="Normal"/>
    <w:rsid w:val="004B0B36"/>
    <w:pPr>
      <w:jc w:val="center"/>
    </w:pPr>
    <w:rPr>
      <w:sz w:val="20"/>
      <w:szCs w:val="20"/>
      <w:lang w:val="en-GB"/>
    </w:rPr>
  </w:style>
  <w:style w:type="character" w:customStyle="1" w:styleId="Heading1Char">
    <w:name w:val="Heading 1 Char"/>
    <w:link w:val="Heading1"/>
    <w:uiPriority w:val="9"/>
    <w:rsid w:val="007B6BA6"/>
    <w:rPr>
      <w:rFonts w:ascii="Cambria" w:eastAsia="Times New Roman" w:hAnsi="Cambria"/>
      <w:b/>
      <w:bCs/>
      <w:kern w:val="32"/>
      <w:sz w:val="32"/>
      <w:szCs w:val="32"/>
    </w:rPr>
  </w:style>
  <w:style w:type="character" w:customStyle="1" w:styleId="Heading2Char">
    <w:name w:val="Heading 2 Char"/>
    <w:link w:val="Heading2"/>
    <w:uiPriority w:val="9"/>
    <w:semiHidden/>
    <w:rsid w:val="007B6BA6"/>
    <w:rPr>
      <w:rFonts w:ascii="Cambria" w:eastAsia="Times New Roman" w:hAnsi="Cambria"/>
      <w:b/>
      <w:bCs/>
      <w:i/>
      <w:iCs/>
      <w:sz w:val="28"/>
      <w:szCs w:val="28"/>
    </w:rPr>
  </w:style>
  <w:style w:type="character" w:customStyle="1" w:styleId="BodyTextChar">
    <w:name w:val="Body Text Char"/>
    <w:link w:val="BodyText"/>
    <w:rsid w:val="007B6BA6"/>
    <w:rPr>
      <w:rFonts w:ascii="Book Antiqua" w:hAnsi="Book Antiqua"/>
    </w:rPr>
  </w:style>
  <w:style w:type="character" w:customStyle="1" w:styleId="Heading3Char">
    <w:name w:val="Heading 3 Char"/>
    <w:link w:val="Heading3"/>
    <w:uiPriority w:val="9"/>
    <w:semiHidden/>
    <w:rsid w:val="007B6BA6"/>
    <w:rPr>
      <w:rFonts w:ascii="Cambria" w:eastAsia="Times New Roman" w:hAnsi="Cambria"/>
      <w:b/>
      <w:bCs/>
      <w:sz w:val="26"/>
      <w:szCs w:val="26"/>
    </w:rPr>
  </w:style>
  <w:style w:type="character" w:customStyle="1" w:styleId="Heading4Char">
    <w:name w:val="Heading 4 Char"/>
    <w:link w:val="Heading4"/>
    <w:uiPriority w:val="9"/>
    <w:rsid w:val="007B6BA6"/>
    <w:rPr>
      <w:b/>
      <w:bCs/>
      <w:sz w:val="28"/>
      <w:szCs w:val="28"/>
    </w:rPr>
  </w:style>
  <w:style w:type="character" w:customStyle="1" w:styleId="Heading5Char">
    <w:name w:val="Heading 5 Char"/>
    <w:link w:val="Heading5"/>
    <w:uiPriority w:val="9"/>
    <w:semiHidden/>
    <w:rsid w:val="007B6BA6"/>
    <w:rPr>
      <w:b/>
      <w:bCs/>
      <w:i/>
      <w:iCs/>
      <w:sz w:val="26"/>
      <w:szCs w:val="26"/>
    </w:rPr>
  </w:style>
  <w:style w:type="character" w:customStyle="1" w:styleId="Heading6Char">
    <w:name w:val="Heading 6 Char"/>
    <w:link w:val="Heading6"/>
    <w:uiPriority w:val="9"/>
    <w:semiHidden/>
    <w:rsid w:val="007B6BA6"/>
    <w:rPr>
      <w:b/>
      <w:bCs/>
    </w:rPr>
  </w:style>
  <w:style w:type="character" w:customStyle="1" w:styleId="Heading7Char">
    <w:name w:val="Heading 7 Char"/>
    <w:link w:val="Heading7"/>
    <w:uiPriority w:val="9"/>
    <w:semiHidden/>
    <w:rsid w:val="007B6BA6"/>
    <w:rPr>
      <w:sz w:val="24"/>
      <w:szCs w:val="24"/>
    </w:rPr>
  </w:style>
  <w:style w:type="character" w:customStyle="1" w:styleId="Heading8Char">
    <w:name w:val="Heading 8 Char"/>
    <w:link w:val="Heading8"/>
    <w:uiPriority w:val="9"/>
    <w:semiHidden/>
    <w:rsid w:val="007B6BA6"/>
    <w:rPr>
      <w:i/>
      <w:iCs/>
      <w:sz w:val="24"/>
      <w:szCs w:val="24"/>
    </w:rPr>
  </w:style>
  <w:style w:type="character" w:customStyle="1" w:styleId="Heading9Char">
    <w:name w:val="Heading 9 Char"/>
    <w:link w:val="Heading9"/>
    <w:uiPriority w:val="9"/>
    <w:semiHidden/>
    <w:rsid w:val="007B6BA6"/>
    <w:rPr>
      <w:rFonts w:ascii="Cambria" w:eastAsia="Times New Roman" w:hAnsi="Cambria"/>
    </w:rPr>
  </w:style>
  <w:style w:type="character" w:customStyle="1" w:styleId="TitleChar">
    <w:name w:val="Title Char"/>
    <w:link w:val="Title"/>
    <w:uiPriority w:val="10"/>
    <w:rsid w:val="007B6B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B6BA6"/>
    <w:pPr>
      <w:spacing w:after="60"/>
      <w:jc w:val="center"/>
      <w:outlineLvl w:val="1"/>
    </w:pPr>
    <w:rPr>
      <w:rFonts w:ascii="Cambria" w:hAnsi="Cambria"/>
    </w:rPr>
  </w:style>
  <w:style w:type="character" w:customStyle="1" w:styleId="SubtitleChar">
    <w:name w:val="Subtitle Char"/>
    <w:link w:val="Subtitle"/>
    <w:uiPriority w:val="11"/>
    <w:rsid w:val="007B6BA6"/>
    <w:rPr>
      <w:rFonts w:ascii="Cambria" w:eastAsia="Times New Roman" w:hAnsi="Cambria"/>
      <w:sz w:val="24"/>
      <w:szCs w:val="24"/>
    </w:rPr>
  </w:style>
  <w:style w:type="character" w:styleId="Strong">
    <w:name w:val="Strong"/>
    <w:uiPriority w:val="22"/>
    <w:qFormat/>
    <w:rsid w:val="007B6BA6"/>
    <w:rPr>
      <w:b/>
      <w:bCs/>
    </w:rPr>
  </w:style>
  <w:style w:type="character" w:styleId="Emphasis">
    <w:name w:val="Emphasis"/>
    <w:uiPriority w:val="20"/>
    <w:qFormat/>
    <w:rsid w:val="007B6BA6"/>
    <w:rPr>
      <w:rFonts w:ascii="Calibri" w:hAnsi="Calibri"/>
      <w:b/>
      <w:i/>
      <w:iCs/>
    </w:rPr>
  </w:style>
  <w:style w:type="paragraph" w:styleId="NoSpacing">
    <w:name w:val="No Spacing"/>
    <w:basedOn w:val="Normal"/>
    <w:uiPriority w:val="1"/>
    <w:qFormat/>
    <w:rsid w:val="007B6BA6"/>
    <w:rPr>
      <w:szCs w:val="32"/>
    </w:rPr>
  </w:style>
  <w:style w:type="paragraph" w:styleId="Quote">
    <w:name w:val="Quote"/>
    <w:basedOn w:val="Normal"/>
    <w:next w:val="Normal"/>
    <w:link w:val="QuoteChar"/>
    <w:uiPriority w:val="29"/>
    <w:qFormat/>
    <w:rsid w:val="007B6BA6"/>
    <w:rPr>
      <w:i/>
    </w:rPr>
  </w:style>
  <w:style w:type="character" w:customStyle="1" w:styleId="QuoteChar">
    <w:name w:val="Quote Char"/>
    <w:link w:val="Quote"/>
    <w:uiPriority w:val="29"/>
    <w:rsid w:val="007B6BA6"/>
    <w:rPr>
      <w:i/>
      <w:sz w:val="24"/>
      <w:szCs w:val="24"/>
    </w:rPr>
  </w:style>
  <w:style w:type="paragraph" w:styleId="IntenseQuote">
    <w:name w:val="Intense Quote"/>
    <w:basedOn w:val="Normal"/>
    <w:next w:val="Normal"/>
    <w:link w:val="IntenseQuoteChar"/>
    <w:uiPriority w:val="30"/>
    <w:qFormat/>
    <w:rsid w:val="007B6BA6"/>
    <w:pPr>
      <w:ind w:left="720" w:right="720"/>
    </w:pPr>
    <w:rPr>
      <w:b/>
      <w:i/>
      <w:szCs w:val="22"/>
    </w:rPr>
  </w:style>
  <w:style w:type="character" w:customStyle="1" w:styleId="IntenseQuoteChar">
    <w:name w:val="Intense Quote Char"/>
    <w:link w:val="IntenseQuote"/>
    <w:uiPriority w:val="30"/>
    <w:rsid w:val="007B6BA6"/>
    <w:rPr>
      <w:b/>
      <w:i/>
      <w:sz w:val="24"/>
    </w:rPr>
  </w:style>
  <w:style w:type="character" w:styleId="SubtleEmphasis">
    <w:name w:val="Subtle Emphasis"/>
    <w:uiPriority w:val="19"/>
    <w:qFormat/>
    <w:rsid w:val="007B6BA6"/>
    <w:rPr>
      <w:i/>
      <w:color w:val="5A5A5A"/>
    </w:rPr>
  </w:style>
  <w:style w:type="character" w:styleId="IntenseEmphasis">
    <w:name w:val="Intense Emphasis"/>
    <w:uiPriority w:val="21"/>
    <w:qFormat/>
    <w:rsid w:val="007B6BA6"/>
    <w:rPr>
      <w:b/>
      <w:i/>
      <w:sz w:val="24"/>
      <w:szCs w:val="24"/>
      <w:u w:val="single"/>
    </w:rPr>
  </w:style>
  <w:style w:type="character" w:styleId="SubtleReference">
    <w:name w:val="Subtle Reference"/>
    <w:uiPriority w:val="31"/>
    <w:qFormat/>
    <w:rsid w:val="007B6BA6"/>
    <w:rPr>
      <w:sz w:val="24"/>
      <w:szCs w:val="24"/>
      <w:u w:val="single"/>
    </w:rPr>
  </w:style>
  <w:style w:type="character" w:styleId="IntenseReference">
    <w:name w:val="Intense Reference"/>
    <w:uiPriority w:val="32"/>
    <w:qFormat/>
    <w:rsid w:val="007B6BA6"/>
    <w:rPr>
      <w:b/>
      <w:sz w:val="24"/>
      <w:u w:val="single"/>
    </w:rPr>
  </w:style>
  <w:style w:type="character" w:styleId="BookTitle">
    <w:name w:val="Book Title"/>
    <w:uiPriority w:val="33"/>
    <w:qFormat/>
    <w:rsid w:val="007B6BA6"/>
    <w:rPr>
      <w:rFonts w:ascii="Cambria" w:eastAsia="Times New Roman" w:hAnsi="Cambria"/>
      <w:b/>
      <w:i/>
      <w:sz w:val="24"/>
      <w:szCs w:val="24"/>
    </w:rPr>
  </w:style>
  <w:style w:type="paragraph" w:styleId="TOCHeading">
    <w:name w:val="TOC Heading"/>
    <w:basedOn w:val="Heading1"/>
    <w:next w:val="Normal"/>
    <w:uiPriority w:val="39"/>
    <w:qFormat/>
    <w:rsid w:val="007B6BA6"/>
    <w:pPr>
      <w:outlineLvl w:val="9"/>
    </w:pPr>
  </w:style>
  <w:style w:type="paragraph" w:customStyle="1" w:styleId="Default">
    <w:name w:val="Default"/>
    <w:basedOn w:val="Normal"/>
    <w:rsid w:val="0068526B"/>
    <w:pPr>
      <w:autoSpaceDE w:val="0"/>
      <w:autoSpaceDN w:val="0"/>
    </w:pPr>
    <w:rPr>
      <w:rFonts w:eastAsia="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6647">
      <w:bodyDiv w:val="1"/>
      <w:marLeft w:val="0"/>
      <w:marRight w:val="0"/>
      <w:marTop w:val="0"/>
      <w:marBottom w:val="0"/>
      <w:divBdr>
        <w:top w:val="none" w:sz="0" w:space="0" w:color="auto"/>
        <w:left w:val="none" w:sz="0" w:space="0" w:color="auto"/>
        <w:bottom w:val="none" w:sz="0" w:space="0" w:color="auto"/>
        <w:right w:val="none" w:sz="0" w:space="0" w:color="auto"/>
      </w:divBdr>
    </w:div>
    <w:div w:id="560991332">
      <w:bodyDiv w:val="1"/>
      <w:marLeft w:val="0"/>
      <w:marRight w:val="0"/>
      <w:marTop w:val="0"/>
      <w:marBottom w:val="0"/>
      <w:divBdr>
        <w:top w:val="none" w:sz="0" w:space="0" w:color="auto"/>
        <w:left w:val="none" w:sz="0" w:space="0" w:color="auto"/>
        <w:bottom w:val="none" w:sz="0" w:space="0" w:color="auto"/>
        <w:right w:val="none" w:sz="0" w:space="0" w:color="auto"/>
      </w:divBdr>
    </w:div>
    <w:div w:id="609551290">
      <w:bodyDiv w:val="1"/>
      <w:marLeft w:val="0"/>
      <w:marRight w:val="0"/>
      <w:marTop w:val="0"/>
      <w:marBottom w:val="0"/>
      <w:divBdr>
        <w:top w:val="none" w:sz="0" w:space="0" w:color="auto"/>
        <w:left w:val="none" w:sz="0" w:space="0" w:color="auto"/>
        <w:bottom w:val="none" w:sz="0" w:space="0" w:color="auto"/>
        <w:right w:val="none" w:sz="0" w:space="0" w:color="auto"/>
      </w:divBdr>
    </w:div>
    <w:div w:id="881477199">
      <w:bodyDiv w:val="1"/>
      <w:marLeft w:val="0"/>
      <w:marRight w:val="0"/>
      <w:marTop w:val="0"/>
      <w:marBottom w:val="0"/>
      <w:divBdr>
        <w:top w:val="none" w:sz="0" w:space="0" w:color="auto"/>
        <w:left w:val="none" w:sz="0" w:space="0" w:color="auto"/>
        <w:bottom w:val="none" w:sz="0" w:space="0" w:color="auto"/>
        <w:right w:val="none" w:sz="0" w:space="0" w:color="auto"/>
      </w:divBdr>
    </w:div>
    <w:div w:id="1282305948">
      <w:bodyDiv w:val="1"/>
      <w:marLeft w:val="0"/>
      <w:marRight w:val="0"/>
      <w:marTop w:val="0"/>
      <w:marBottom w:val="0"/>
      <w:divBdr>
        <w:top w:val="none" w:sz="0" w:space="0" w:color="auto"/>
        <w:left w:val="none" w:sz="0" w:space="0" w:color="auto"/>
        <w:bottom w:val="none" w:sz="0" w:space="0" w:color="auto"/>
        <w:right w:val="none" w:sz="0" w:space="0" w:color="auto"/>
      </w:divBdr>
    </w:div>
    <w:div w:id="1551841355">
      <w:bodyDiv w:val="1"/>
      <w:marLeft w:val="0"/>
      <w:marRight w:val="0"/>
      <w:marTop w:val="0"/>
      <w:marBottom w:val="0"/>
      <w:divBdr>
        <w:top w:val="none" w:sz="0" w:space="0" w:color="auto"/>
        <w:left w:val="none" w:sz="0" w:space="0" w:color="auto"/>
        <w:bottom w:val="none" w:sz="0" w:space="0" w:color="auto"/>
        <w:right w:val="none" w:sz="0" w:space="0" w:color="auto"/>
      </w:divBdr>
    </w:div>
    <w:div w:id="1771773970">
      <w:bodyDiv w:val="1"/>
      <w:marLeft w:val="0"/>
      <w:marRight w:val="0"/>
      <w:marTop w:val="0"/>
      <w:marBottom w:val="0"/>
      <w:divBdr>
        <w:top w:val="none" w:sz="0" w:space="0" w:color="auto"/>
        <w:left w:val="none" w:sz="0" w:space="0" w:color="auto"/>
        <w:bottom w:val="none" w:sz="0" w:space="0" w:color="auto"/>
        <w:right w:val="none" w:sz="0" w:space="0" w:color="auto"/>
      </w:divBdr>
    </w:div>
    <w:div w:id="1815486580">
      <w:bodyDiv w:val="1"/>
      <w:marLeft w:val="0"/>
      <w:marRight w:val="0"/>
      <w:marTop w:val="0"/>
      <w:marBottom w:val="0"/>
      <w:divBdr>
        <w:top w:val="none" w:sz="0" w:space="0" w:color="auto"/>
        <w:left w:val="none" w:sz="0" w:space="0" w:color="auto"/>
        <w:bottom w:val="none" w:sz="0" w:space="0" w:color="auto"/>
        <w:right w:val="none" w:sz="0" w:space="0" w:color="auto"/>
      </w:divBdr>
    </w:div>
    <w:div w:id="1898852285">
      <w:bodyDiv w:val="1"/>
      <w:marLeft w:val="0"/>
      <w:marRight w:val="0"/>
      <w:marTop w:val="0"/>
      <w:marBottom w:val="0"/>
      <w:divBdr>
        <w:top w:val="none" w:sz="0" w:space="0" w:color="auto"/>
        <w:left w:val="none" w:sz="0" w:space="0" w:color="auto"/>
        <w:bottom w:val="none" w:sz="0" w:space="0" w:color="auto"/>
        <w:right w:val="none" w:sz="0" w:space="0" w:color="auto"/>
      </w:divBdr>
    </w:div>
    <w:div w:id="19642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75BC-05A2-4D92-8392-997032DD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1403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Stage 2 Audit Report</vt:lpstr>
    </vt:vector>
  </TitlesOfParts>
  <Manager>Jim Dozier</Manager>
  <Company>NQA, USA</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Audit Report</dc:title>
  <dc:subject>Audit Report Template</dc:subject>
  <dc:creator>Keith Thorson</dc:creator>
  <cp:keywords/>
  <dc:description/>
  <cp:lastModifiedBy>Richard Walsh</cp:lastModifiedBy>
  <cp:revision>2</cp:revision>
  <cp:lastPrinted>2015-11-03T09:02:00Z</cp:lastPrinted>
  <dcterms:created xsi:type="dcterms:W3CDTF">2019-01-08T18:07:00Z</dcterms:created>
  <dcterms:modified xsi:type="dcterms:W3CDTF">2019-01-11T12:56:00Z</dcterms:modified>
  <cp:category>Audit Forms</cp:category>
  <cp:contentStatus>Final</cp:contentStatus>
</cp:coreProperties>
</file>